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8A" w:rsidRPr="00DD70A1" w:rsidRDefault="00D51F82">
      <w:pPr>
        <w:pStyle w:val="Heading1"/>
        <w:rPr>
          <w:rFonts w:ascii="Tahoma" w:hAnsi="Tahoma" w:cs="Tahoma"/>
          <w:bCs/>
          <w:iCs w:val="0"/>
          <w:szCs w:val="24"/>
        </w:rPr>
      </w:pPr>
      <w:bookmarkStart w:id="0" w:name="_GoBack"/>
      <w:bookmarkEnd w:id="0"/>
      <w:r w:rsidRPr="00DD70A1">
        <w:rPr>
          <w:rFonts w:ascii="Tahoma" w:hAnsi="Tahoma" w:cs="Tahoma"/>
          <w:bCs/>
          <w:iCs w:val="0"/>
          <w:noProof/>
          <w:szCs w:val="24"/>
        </w:rPr>
        <w:drawing>
          <wp:inline distT="0" distB="0" distL="0" distR="0">
            <wp:extent cx="2085975" cy="638175"/>
            <wp:effectExtent l="0" t="0" r="0" b="0"/>
            <wp:docPr id="1" name="Picture 1" descr="LS logo with positioning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 logo with positioning stat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8A" w:rsidRPr="00DD70A1" w:rsidRDefault="00C5648A">
      <w:pPr>
        <w:pStyle w:val="Heading1"/>
        <w:rPr>
          <w:rFonts w:ascii="Tahoma" w:hAnsi="Tahoma" w:cs="Tahoma"/>
          <w:bCs/>
          <w:iCs w:val="0"/>
          <w:szCs w:val="24"/>
        </w:rPr>
      </w:pPr>
    </w:p>
    <w:p w:rsidR="00C5648A" w:rsidRPr="00DD70A1" w:rsidRDefault="00C5648A">
      <w:pPr>
        <w:pStyle w:val="Heading1"/>
        <w:rPr>
          <w:rFonts w:ascii="Tahoma" w:hAnsi="Tahoma" w:cs="Tahoma"/>
          <w:bCs/>
          <w:iCs w:val="0"/>
          <w:szCs w:val="24"/>
        </w:rPr>
      </w:pPr>
    </w:p>
    <w:p w:rsidR="00F14E0E" w:rsidRPr="00DD70A1" w:rsidRDefault="00F14E0E" w:rsidP="00F14E0E">
      <w:pPr>
        <w:pStyle w:val="Heading1"/>
        <w:rPr>
          <w:rFonts w:ascii="Tahoma" w:hAnsi="Tahoma" w:cs="Tahoma"/>
          <w:bCs/>
          <w:iCs w:val="0"/>
          <w:szCs w:val="24"/>
        </w:rPr>
      </w:pPr>
      <w:r w:rsidRPr="00DD70A1">
        <w:rPr>
          <w:rFonts w:ascii="Tahoma" w:hAnsi="Tahoma" w:cs="Tahoma"/>
          <w:bCs/>
          <w:iCs w:val="0"/>
          <w:szCs w:val="24"/>
        </w:rPr>
        <w:t>FOR IMMEDIATE RELEASE</w:t>
      </w:r>
    </w:p>
    <w:p w:rsidR="00F14E0E" w:rsidRPr="00DD70A1" w:rsidRDefault="00F14E0E" w:rsidP="00F14E0E">
      <w:pPr>
        <w:tabs>
          <w:tab w:val="right" w:pos="900"/>
          <w:tab w:val="left" w:pos="1260"/>
          <w:tab w:val="left" w:pos="5760"/>
        </w:tabs>
        <w:rPr>
          <w:rFonts w:ascii="Tahoma" w:hAnsi="Tahoma" w:cs="Tahoma"/>
          <w:sz w:val="24"/>
          <w:szCs w:val="24"/>
        </w:rPr>
      </w:pPr>
      <w:r w:rsidRPr="00DD70A1">
        <w:rPr>
          <w:rFonts w:ascii="Tahoma" w:hAnsi="Tahoma" w:cs="Tahoma"/>
          <w:b/>
          <w:sz w:val="24"/>
          <w:szCs w:val="24"/>
        </w:rPr>
        <w:t>Contact:</w:t>
      </w:r>
      <w:r w:rsidRPr="00DD70A1">
        <w:rPr>
          <w:rFonts w:ascii="Tahoma" w:hAnsi="Tahoma" w:cs="Tahoma"/>
          <w:b/>
          <w:sz w:val="24"/>
          <w:szCs w:val="24"/>
        </w:rPr>
        <w:tab/>
      </w:r>
      <w:r w:rsidR="00DD70A1">
        <w:rPr>
          <w:rFonts w:ascii="Tahoma" w:hAnsi="Tahoma" w:cs="Tahoma"/>
          <w:sz w:val="24"/>
          <w:szCs w:val="24"/>
        </w:rPr>
        <w:t xml:space="preserve">Claire </w:t>
      </w:r>
      <w:proofErr w:type="spellStart"/>
      <w:r w:rsidR="00DD70A1">
        <w:rPr>
          <w:rFonts w:ascii="Tahoma" w:hAnsi="Tahoma" w:cs="Tahoma"/>
          <w:sz w:val="24"/>
          <w:szCs w:val="24"/>
        </w:rPr>
        <w:t>DeRoin</w:t>
      </w:r>
      <w:proofErr w:type="spellEnd"/>
    </w:p>
    <w:p w:rsidR="00F14E0E" w:rsidRPr="00DD70A1" w:rsidRDefault="00F14E0E" w:rsidP="00F14E0E">
      <w:pPr>
        <w:tabs>
          <w:tab w:val="right" w:pos="900"/>
          <w:tab w:val="left" w:pos="1260"/>
          <w:tab w:val="left" w:pos="5760"/>
        </w:tabs>
        <w:rPr>
          <w:rFonts w:ascii="Tahoma" w:hAnsi="Tahoma" w:cs="Tahoma"/>
          <w:sz w:val="24"/>
          <w:szCs w:val="24"/>
        </w:rPr>
      </w:pPr>
      <w:r w:rsidRPr="00DD70A1">
        <w:rPr>
          <w:rFonts w:ascii="Tahoma" w:hAnsi="Tahoma" w:cs="Tahoma"/>
          <w:sz w:val="24"/>
          <w:szCs w:val="24"/>
        </w:rPr>
        <w:tab/>
      </w:r>
      <w:r w:rsidRPr="00DD70A1">
        <w:rPr>
          <w:rFonts w:ascii="Tahoma" w:hAnsi="Tahoma" w:cs="Tahoma"/>
          <w:sz w:val="24"/>
          <w:szCs w:val="24"/>
        </w:rPr>
        <w:tab/>
      </w:r>
      <w:r w:rsidR="00DD70A1">
        <w:rPr>
          <w:rFonts w:ascii="Tahoma" w:hAnsi="Tahoma" w:cs="Tahoma"/>
          <w:sz w:val="24"/>
          <w:szCs w:val="24"/>
        </w:rPr>
        <w:t>Community Relations Coordinator</w:t>
      </w:r>
    </w:p>
    <w:p w:rsidR="00F14E0E" w:rsidRPr="00DD70A1" w:rsidRDefault="00DD70A1" w:rsidP="00F14E0E">
      <w:pPr>
        <w:tabs>
          <w:tab w:val="right" w:pos="900"/>
          <w:tab w:val="left" w:pos="1260"/>
          <w:tab w:val="left" w:pos="57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(800) 287-4903 ext. 3236</w:t>
      </w:r>
    </w:p>
    <w:p w:rsidR="00F14E0E" w:rsidRPr="00DD70A1" w:rsidRDefault="00F14E0E" w:rsidP="00F14E0E">
      <w:pPr>
        <w:tabs>
          <w:tab w:val="right" w:pos="900"/>
          <w:tab w:val="left" w:pos="1260"/>
          <w:tab w:val="left" w:pos="5760"/>
        </w:tabs>
        <w:rPr>
          <w:rFonts w:ascii="Tahoma" w:hAnsi="Tahoma" w:cs="Tahoma"/>
          <w:sz w:val="24"/>
          <w:szCs w:val="24"/>
        </w:rPr>
      </w:pPr>
      <w:r w:rsidRPr="00DD70A1">
        <w:rPr>
          <w:rFonts w:ascii="Tahoma" w:hAnsi="Tahoma" w:cs="Tahoma"/>
          <w:sz w:val="24"/>
          <w:szCs w:val="24"/>
        </w:rPr>
        <w:tab/>
      </w:r>
      <w:r w:rsidRPr="00DD70A1">
        <w:rPr>
          <w:rFonts w:ascii="Tahoma" w:hAnsi="Tahoma" w:cs="Tahoma"/>
          <w:sz w:val="24"/>
          <w:szCs w:val="24"/>
        </w:rPr>
        <w:tab/>
      </w:r>
      <w:r w:rsidR="00DD70A1">
        <w:rPr>
          <w:rFonts w:ascii="Tahoma" w:hAnsi="Tahoma" w:cs="Tahoma"/>
          <w:sz w:val="24"/>
          <w:szCs w:val="24"/>
        </w:rPr>
        <w:t>claire.deroin</w:t>
      </w:r>
      <w:r w:rsidRPr="00DD70A1">
        <w:rPr>
          <w:rFonts w:ascii="Tahoma" w:hAnsi="Tahoma" w:cs="Tahoma"/>
          <w:sz w:val="24"/>
          <w:szCs w:val="24"/>
        </w:rPr>
        <w:t>@lifeservebloodcenter.org</w:t>
      </w:r>
    </w:p>
    <w:p w:rsidR="00F14E0E" w:rsidRPr="00DD70A1" w:rsidRDefault="00F14E0E" w:rsidP="00F14E0E">
      <w:pPr>
        <w:tabs>
          <w:tab w:val="right" w:pos="900"/>
          <w:tab w:val="left" w:pos="1260"/>
          <w:tab w:val="left" w:pos="5760"/>
        </w:tabs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14E0E" w:rsidRPr="00DD70A1" w:rsidRDefault="00F14E0E" w:rsidP="00F14E0E">
      <w:pPr>
        <w:tabs>
          <w:tab w:val="right" w:pos="900"/>
          <w:tab w:val="left" w:pos="1260"/>
          <w:tab w:val="left" w:pos="5760"/>
        </w:tabs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14E0E" w:rsidRPr="00DD70A1" w:rsidRDefault="00F14E0E" w:rsidP="00F14E0E">
      <w:pPr>
        <w:tabs>
          <w:tab w:val="right" w:pos="900"/>
          <w:tab w:val="left" w:pos="1260"/>
          <w:tab w:val="left" w:pos="5760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DD70A1">
        <w:rPr>
          <w:rFonts w:ascii="Tahoma" w:hAnsi="Tahoma" w:cs="Tahoma"/>
          <w:b/>
          <w:bCs/>
          <w:sz w:val="24"/>
          <w:szCs w:val="24"/>
        </w:rPr>
        <w:t>LIFESER</w:t>
      </w:r>
      <w:r w:rsidR="00DD70A1" w:rsidRPr="00DD70A1">
        <w:rPr>
          <w:rFonts w:ascii="Tahoma" w:hAnsi="Tahoma" w:cs="Tahoma"/>
          <w:b/>
          <w:bCs/>
          <w:sz w:val="24"/>
          <w:szCs w:val="24"/>
        </w:rPr>
        <w:t xml:space="preserve">VE BLOOD CENTER </w:t>
      </w:r>
      <w:r w:rsidR="008A698E">
        <w:rPr>
          <w:rFonts w:ascii="Tahoma" w:hAnsi="Tahoma" w:cs="Tahoma"/>
          <w:b/>
          <w:bCs/>
          <w:sz w:val="24"/>
          <w:szCs w:val="24"/>
        </w:rPr>
        <w:t>INVITE</w:t>
      </w:r>
      <w:r w:rsidR="00A954E6">
        <w:rPr>
          <w:rFonts w:ascii="Tahoma" w:hAnsi="Tahoma" w:cs="Tahoma"/>
          <w:b/>
          <w:bCs/>
          <w:sz w:val="24"/>
          <w:szCs w:val="24"/>
        </w:rPr>
        <w:t>S</w:t>
      </w:r>
      <w:r w:rsidR="008A698E">
        <w:rPr>
          <w:rFonts w:ascii="Tahoma" w:hAnsi="Tahoma" w:cs="Tahoma"/>
          <w:b/>
          <w:bCs/>
          <w:sz w:val="24"/>
          <w:szCs w:val="24"/>
        </w:rPr>
        <w:t xml:space="preserve"> YOU TO HELP</w:t>
      </w:r>
      <w:r w:rsidR="00DD70A1" w:rsidRPr="00DD70A1">
        <w:rPr>
          <w:rFonts w:ascii="Tahoma" w:hAnsi="Tahoma" w:cs="Tahoma"/>
          <w:b/>
          <w:bCs/>
          <w:sz w:val="24"/>
          <w:szCs w:val="24"/>
        </w:rPr>
        <w:t xml:space="preserve"> LIVES IN HURON</w:t>
      </w:r>
    </w:p>
    <w:p w:rsidR="00F14E0E" w:rsidRPr="00DD70A1" w:rsidRDefault="00F14E0E" w:rsidP="00F14E0E">
      <w:pPr>
        <w:rPr>
          <w:rFonts w:ascii="Tahoma" w:hAnsi="Tahoma" w:cs="Tahoma"/>
          <w:sz w:val="24"/>
          <w:szCs w:val="24"/>
        </w:rPr>
      </w:pPr>
    </w:p>
    <w:p w:rsidR="00595251" w:rsidRDefault="00EA4FE7" w:rsidP="00F14E0E">
      <w:pPr>
        <w:tabs>
          <w:tab w:val="right" w:pos="900"/>
          <w:tab w:val="left" w:pos="12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HURON</w:t>
      </w:r>
      <w:r w:rsidR="00F14E0E" w:rsidRPr="00DD70A1">
        <w:rPr>
          <w:rFonts w:ascii="Tahoma" w:hAnsi="Tahoma" w:cs="Tahoma"/>
          <w:sz w:val="24"/>
          <w:szCs w:val="24"/>
        </w:rPr>
        <w:t xml:space="preserve">, </w:t>
      </w:r>
      <w:r w:rsidR="00DD6D40">
        <w:rPr>
          <w:rFonts w:ascii="Tahoma" w:hAnsi="Tahoma" w:cs="Tahoma"/>
          <w:sz w:val="24"/>
          <w:szCs w:val="24"/>
        </w:rPr>
        <w:t>SD</w:t>
      </w:r>
      <w:r w:rsidR="00F14E0E" w:rsidRPr="00DD70A1">
        <w:rPr>
          <w:rFonts w:ascii="Tahoma" w:hAnsi="Tahoma" w:cs="Tahoma"/>
          <w:sz w:val="24"/>
          <w:szCs w:val="24"/>
        </w:rPr>
        <w:t xml:space="preserve"> (</w:t>
      </w:r>
      <w:r w:rsidR="008A698E">
        <w:rPr>
          <w:rFonts w:ascii="Tahoma" w:hAnsi="Tahoma" w:cs="Tahoma"/>
          <w:sz w:val="24"/>
          <w:szCs w:val="24"/>
        </w:rPr>
        <w:t>January 26</w:t>
      </w:r>
      <w:r w:rsidR="00DD70A1" w:rsidRPr="00DD70A1">
        <w:rPr>
          <w:rFonts w:ascii="Tahoma" w:hAnsi="Tahoma" w:cs="Tahoma"/>
          <w:sz w:val="24"/>
          <w:szCs w:val="24"/>
        </w:rPr>
        <w:t>, 2018</w:t>
      </w:r>
      <w:r w:rsidR="00F14E0E" w:rsidRPr="00DD70A1">
        <w:rPr>
          <w:rFonts w:ascii="Tahoma" w:hAnsi="Tahoma" w:cs="Tahoma"/>
          <w:sz w:val="24"/>
          <w:szCs w:val="24"/>
        </w:rPr>
        <w:t xml:space="preserve">) – </w:t>
      </w:r>
      <w:proofErr w:type="spellStart"/>
      <w:r w:rsidR="00F14E0E" w:rsidRPr="00DD70A1">
        <w:rPr>
          <w:rFonts w:ascii="Tahoma" w:hAnsi="Tahoma" w:cs="Tahoma"/>
          <w:sz w:val="24"/>
          <w:szCs w:val="24"/>
        </w:rPr>
        <w:t>LifeServe</w:t>
      </w:r>
      <w:proofErr w:type="spellEnd"/>
      <w:r w:rsidR="00F14E0E" w:rsidRPr="00DD70A1">
        <w:rPr>
          <w:rFonts w:ascii="Tahoma" w:hAnsi="Tahoma" w:cs="Tahoma"/>
          <w:sz w:val="24"/>
          <w:szCs w:val="24"/>
        </w:rPr>
        <w:t xml:space="preserve"> Blood Center is </w:t>
      </w:r>
      <w:r w:rsidR="00607655">
        <w:rPr>
          <w:rFonts w:ascii="Tahoma" w:hAnsi="Tahoma" w:cs="Tahoma"/>
          <w:sz w:val="24"/>
          <w:szCs w:val="24"/>
        </w:rPr>
        <w:t>now</w:t>
      </w:r>
      <w:r w:rsidR="00F14E0E" w:rsidRPr="00DD70A1">
        <w:rPr>
          <w:rFonts w:ascii="Tahoma" w:hAnsi="Tahoma" w:cs="Tahoma"/>
          <w:sz w:val="24"/>
          <w:szCs w:val="24"/>
        </w:rPr>
        <w:t xml:space="preserve"> the sole supplier of all blood and blood products to </w:t>
      </w:r>
      <w:r w:rsidR="00DD70A1" w:rsidRPr="00DD70A1">
        <w:rPr>
          <w:rFonts w:ascii="Tahoma" w:hAnsi="Tahoma" w:cs="Tahoma"/>
          <w:sz w:val="24"/>
          <w:szCs w:val="24"/>
        </w:rPr>
        <w:t>Huron Regional Medical Center.</w:t>
      </w:r>
      <w:r w:rsidR="00F14E0E" w:rsidRPr="00DD70A1">
        <w:rPr>
          <w:rFonts w:ascii="Tahoma" w:hAnsi="Tahoma" w:cs="Tahoma"/>
          <w:sz w:val="24"/>
          <w:szCs w:val="24"/>
        </w:rPr>
        <w:t xml:space="preserve"> </w:t>
      </w:r>
    </w:p>
    <w:p w:rsidR="00595251" w:rsidRDefault="00595251" w:rsidP="00F14E0E">
      <w:pPr>
        <w:tabs>
          <w:tab w:val="right" w:pos="900"/>
          <w:tab w:val="left" w:pos="1260"/>
        </w:tabs>
        <w:rPr>
          <w:rFonts w:ascii="Tahoma" w:hAnsi="Tahoma" w:cs="Tahoma"/>
          <w:sz w:val="24"/>
          <w:szCs w:val="24"/>
        </w:rPr>
      </w:pPr>
    </w:p>
    <w:p w:rsidR="00F14E0E" w:rsidRDefault="00595251" w:rsidP="00F14E0E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“We’ve worked with Huron Regional Medical Center for many years and are excited to be more involved with the Huron community,” said Claire </w:t>
      </w:r>
      <w:proofErr w:type="spellStart"/>
      <w:r>
        <w:rPr>
          <w:rFonts w:ascii="Tahoma" w:hAnsi="Tahoma" w:cs="Tahoma"/>
          <w:sz w:val="24"/>
          <w:szCs w:val="24"/>
        </w:rPr>
        <w:t>DeRoin</w:t>
      </w:r>
      <w:proofErr w:type="spellEnd"/>
      <w:r>
        <w:rPr>
          <w:rFonts w:ascii="Tahoma" w:hAnsi="Tahoma" w:cs="Tahoma"/>
          <w:sz w:val="24"/>
          <w:szCs w:val="24"/>
        </w:rPr>
        <w:t>, Community Relations Coordinator</w:t>
      </w:r>
      <w:r w:rsidRPr="00DD70A1">
        <w:rPr>
          <w:rFonts w:ascii="Tahoma" w:hAnsi="Tahoma" w:cs="Tahoma"/>
          <w:sz w:val="24"/>
          <w:szCs w:val="24"/>
        </w:rPr>
        <w:t xml:space="preserve"> for </w:t>
      </w:r>
      <w:proofErr w:type="spellStart"/>
      <w:r w:rsidRPr="00DD70A1">
        <w:rPr>
          <w:rFonts w:ascii="Tahoma" w:hAnsi="Tahoma" w:cs="Tahoma"/>
          <w:sz w:val="24"/>
          <w:szCs w:val="24"/>
        </w:rPr>
        <w:t>LifeServe</w:t>
      </w:r>
      <w:proofErr w:type="spellEnd"/>
      <w:r w:rsidRPr="00DD70A1">
        <w:rPr>
          <w:rFonts w:ascii="Tahoma" w:hAnsi="Tahoma" w:cs="Tahoma"/>
          <w:sz w:val="24"/>
          <w:szCs w:val="24"/>
        </w:rPr>
        <w:t xml:space="preserve"> Blood Center</w:t>
      </w:r>
      <w:r w:rsidR="00D51F82">
        <w:rPr>
          <w:rFonts w:ascii="Tahoma" w:hAnsi="Tahoma" w:cs="Tahoma"/>
          <w:sz w:val="24"/>
          <w:szCs w:val="24"/>
        </w:rPr>
        <w:t>.</w:t>
      </w:r>
      <w:r w:rsidR="002E4097">
        <w:rPr>
          <w:rFonts w:ascii="Tahoma" w:hAnsi="Tahoma" w:cs="Tahoma"/>
          <w:sz w:val="24"/>
          <w:szCs w:val="24"/>
        </w:rPr>
        <w:t xml:space="preserve"> </w:t>
      </w:r>
      <w:r w:rsidR="00F14E0E" w:rsidRPr="00DD70A1">
        <w:rPr>
          <w:rFonts w:ascii="Tahoma" w:hAnsi="Tahoma" w:cs="Tahoma"/>
          <w:sz w:val="24"/>
          <w:szCs w:val="24"/>
        </w:rPr>
        <w:t xml:space="preserve">“You never know </w:t>
      </w:r>
      <w:r w:rsidR="00F14E0E" w:rsidRPr="00005CC3">
        <w:rPr>
          <w:rFonts w:ascii="Tahoma" w:hAnsi="Tahoma" w:cs="Tahoma"/>
          <w:color w:val="000000"/>
          <w:sz w:val="24"/>
          <w:szCs w:val="24"/>
        </w:rPr>
        <w:t xml:space="preserve">when you, your neighbor, a family member, or a friend may need a lifesaving blood transfusion; and when they do, those blood products will come from blood donors who give with </w:t>
      </w:r>
      <w:proofErr w:type="spellStart"/>
      <w:r w:rsidR="00F14E0E" w:rsidRPr="00005CC3">
        <w:rPr>
          <w:rFonts w:ascii="Tahoma" w:hAnsi="Tahoma" w:cs="Tahoma"/>
          <w:color w:val="000000"/>
          <w:sz w:val="24"/>
          <w:szCs w:val="24"/>
        </w:rPr>
        <w:t>LifeServe</w:t>
      </w:r>
      <w:proofErr w:type="spellEnd"/>
      <w:r w:rsidR="00F14E0E" w:rsidRPr="00005CC3">
        <w:rPr>
          <w:rFonts w:ascii="Tahoma" w:hAnsi="Tahoma" w:cs="Tahoma"/>
          <w:color w:val="000000"/>
          <w:sz w:val="24"/>
          <w:szCs w:val="24"/>
        </w:rPr>
        <w:t xml:space="preserve"> Blood Center</w:t>
      </w:r>
      <w:r w:rsidR="002E4097">
        <w:rPr>
          <w:rFonts w:ascii="Tahoma" w:hAnsi="Tahoma" w:cs="Tahoma"/>
          <w:color w:val="000000"/>
          <w:sz w:val="24"/>
          <w:szCs w:val="24"/>
        </w:rPr>
        <w:t>.</w:t>
      </w:r>
    </w:p>
    <w:p w:rsidR="00AC2BD5" w:rsidRPr="00005CC3" w:rsidRDefault="00AC2BD5" w:rsidP="00F14E0E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4"/>
          <w:szCs w:val="24"/>
        </w:rPr>
      </w:pPr>
    </w:p>
    <w:p w:rsidR="00AC2BD5" w:rsidRDefault="00AC2BD5" w:rsidP="00F14E0E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4"/>
          <w:szCs w:val="24"/>
        </w:rPr>
      </w:pPr>
      <w:r w:rsidRPr="00AC2BD5">
        <w:rPr>
          <w:rFonts w:ascii="Tahoma" w:hAnsi="Tahoma" w:cs="Tahoma"/>
          <w:color w:val="000000"/>
          <w:sz w:val="24"/>
          <w:szCs w:val="24"/>
        </w:rPr>
        <w:t>“We</w:t>
      </w:r>
      <w:r>
        <w:rPr>
          <w:rFonts w:ascii="Tahoma" w:hAnsi="Tahoma" w:cs="Tahoma"/>
          <w:color w:val="000000"/>
          <w:sz w:val="24"/>
          <w:szCs w:val="24"/>
        </w:rPr>
        <w:t>’ve</w:t>
      </w:r>
      <w:r w:rsidRPr="00AC2BD5">
        <w:rPr>
          <w:rFonts w:ascii="Tahoma" w:hAnsi="Tahoma" w:cs="Tahoma"/>
          <w:color w:val="000000"/>
          <w:sz w:val="24"/>
          <w:szCs w:val="24"/>
        </w:rPr>
        <w:t xml:space="preserve"> appreciate</w:t>
      </w:r>
      <w:r>
        <w:rPr>
          <w:rFonts w:ascii="Tahoma" w:hAnsi="Tahoma" w:cs="Tahoma"/>
          <w:color w:val="000000"/>
          <w:sz w:val="24"/>
          <w:szCs w:val="24"/>
        </w:rPr>
        <w:t>d</w:t>
      </w:r>
      <w:r w:rsidRPr="00AC2BD5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</w:t>
      </w:r>
      <w:r w:rsidRPr="00AC2BD5">
        <w:rPr>
          <w:rFonts w:ascii="Tahoma" w:hAnsi="Tahoma" w:cs="Tahoma"/>
          <w:color w:val="000000"/>
          <w:sz w:val="24"/>
          <w:szCs w:val="24"/>
        </w:rPr>
        <w:t xml:space="preserve"> partnership with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LifeServe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for more than 12 years now and look forward to working with them to continue to provide blood to </w:t>
      </w:r>
      <w:r>
        <w:rPr>
          <w:rFonts w:ascii="Tahoma" w:hAnsi="Tahoma" w:cs="Tahoma"/>
          <w:color w:val="000000"/>
          <w:sz w:val="24"/>
          <w:szCs w:val="24"/>
        </w:rPr>
        <w:lastRenderedPageBreak/>
        <w:t>our patients when they need it most,</w:t>
      </w:r>
      <w:r w:rsidRPr="00AC2BD5">
        <w:rPr>
          <w:rFonts w:ascii="Tahoma" w:hAnsi="Tahoma" w:cs="Tahoma"/>
          <w:color w:val="000000"/>
          <w:sz w:val="24"/>
          <w:szCs w:val="24"/>
        </w:rPr>
        <w:t xml:space="preserve">” said </w:t>
      </w:r>
      <w:r w:rsidR="00A954E6">
        <w:rPr>
          <w:rFonts w:ascii="Tahoma" w:hAnsi="Tahoma" w:cs="Tahoma"/>
          <w:color w:val="000000"/>
          <w:sz w:val="24"/>
          <w:szCs w:val="24"/>
        </w:rPr>
        <w:t>Owen Bain, M</w:t>
      </w:r>
      <w:r>
        <w:rPr>
          <w:rFonts w:ascii="Tahoma" w:hAnsi="Tahoma" w:cs="Tahoma"/>
          <w:color w:val="000000"/>
          <w:sz w:val="24"/>
          <w:szCs w:val="24"/>
        </w:rPr>
        <w:t>T</w:t>
      </w:r>
      <w:r w:rsidR="00A954E6">
        <w:rPr>
          <w:rFonts w:ascii="Tahoma" w:hAnsi="Tahoma" w:cs="Tahoma"/>
          <w:color w:val="000000"/>
          <w:sz w:val="24"/>
          <w:szCs w:val="24"/>
        </w:rPr>
        <w:t xml:space="preserve"> (ASCP)</w:t>
      </w:r>
      <w:r>
        <w:rPr>
          <w:rFonts w:ascii="Tahoma" w:hAnsi="Tahoma" w:cs="Tahoma"/>
          <w:color w:val="000000"/>
          <w:sz w:val="24"/>
          <w:szCs w:val="24"/>
        </w:rPr>
        <w:t>, lab director at HRMC</w:t>
      </w:r>
      <w:r w:rsidRPr="00AC2BD5">
        <w:rPr>
          <w:rFonts w:ascii="Tahoma" w:hAnsi="Tahoma" w:cs="Tahoma"/>
          <w:color w:val="000000"/>
          <w:sz w:val="24"/>
          <w:szCs w:val="24"/>
        </w:rPr>
        <w:t>, “</w:t>
      </w:r>
      <w:r>
        <w:rPr>
          <w:rFonts w:ascii="Tahoma" w:hAnsi="Tahoma" w:cs="Tahoma"/>
          <w:color w:val="000000"/>
          <w:sz w:val="24"/>
          <w:szCs w:val="24"/>
        </w:rPr>
        <w:t>This change from collecting blood locally to utilizing a regional blood center provides several benefits to our patients including a constant supply, reduced wait times for testing and eliminates waste of precious blood not used within 42 days after donation.”</w:t>
      </w:r>
    </w:p>
    <w:p w:rsidR="00AC2BD5" w:rsidRPr="00005CC3" w:rsidRDefault="00AC2BD5" w:rsidP="00F14E0E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4"/>
          <w:szCs w:val="24"/>
        </w:rPr>
      </w:pPr>
      <w:r w:rsidRPr="00005CC3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A4FE7" w:rsidRDefault="00F14E0E" w:rsidP="00F14E0E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4"/>
          <w:szCs w:val="24"/>
        </w:rPr>
      </w:pPr>
      <w:r w:rsidRPr="00005CC3">
        <w:rPr>
          <w:rFonts w:ascii="Tahoma" w:hAnsi="Tahoma" w:cs="Tahoma"/>
          <w:color w:val="000000"/>
          <w:sz w:val="24"/>
          <w:szCs w:val="24"/>
        </w:rPr>
        <w:t xml:space="preserve">The need for blood is constant; however, the need often increases during the </w:t>
      </w:r>
      <w:r w:rsidR="00DD70A1" w:rsidRPr="00005CC3">
        <w:rPr>
          <w:rFonts w:ascii="Tahoma" w:hAnsi="Tahoma" w:cs="Tahoma"/>
          <w:color w:val="000000"/>
          <w:sz w:val="24"/>
          <w:szCs w:val="24"/>
        </w:rPr>
        <w:t xml:space="preserve">winter </w:t>
      </w:r>
      <w:r w:rsidRPr="00005CC3">
        <w:rPr>
          <w:rFonts w:ascii="Tahoma" w:hAnsi="Tahoma" w:cs="Tahoma"/>
          <w:color w:val="000000"/>
          <w:sz w:val="24"/>
          <w:szCs w:val="24"/>
        </w:rPr>
        <w:t>months as donations tend to decrease and can have a major imp</w:t>
      </w:r>
      <w:r w:rsidR="00EA4FE7">
        <w:rPr>
          <w:rFonts w:ascii="Tahoma" w:hAnsi="Tahoma" w:cs="Tahoma"/>
          <w:color w:val="000000"/>
          <w:sz w:val="24"/>
          <w:szCs w:val="24"/>
        </w:rPr>
        <w:t xml:space="preserve">act on the local blood supply. </w:t>
      </w:r>
      <w:r w:rsidR="00A954E6">
        <w:rPr>
          <w:rFonts w:ascii="Tahoma" w:hAnsi="Tahoma" w:cs="Tahoma"/>
          <w:color w:val="000000"/>
          <w:sz w:val="24"/>
          <w:szCs w:val="24"/>
        </w:rPr>
        <w:t>Blood donors do</w:t>
      </w:r>
      <w:r w:rsidRPr="00005CC3">
        <w:rPr>
          <w:rFonts w:ascii="Tahoma" w:hAnsi="Tahoma" w:cs="Tahoma"/>
          <w:color w:val="000000"/>
          <w:sz w:val="24"/>
          <w:szCs w:val="24"/>
        </w:rPr>
        <w:t xml:space="preserve"> more in one hour than most will d</w:t>
      </w:r>
      <w:r w:rsidR="00DD70A1" w:rsidRPr="00005CC3">
        <w:rPr>
          <w:rFonts w:ascii="Tahoma" w:hAnsi="Tahoma" w:cs="Tahoma"/>
          <w:color w:val="000000"/>
          <w:sz w:val="24"/>
          <w:szCs w:val="24"/>
        </w:rPr>
        <w:t xml:space="preserve">o in a lifetime </w:t>
      </w:r>
      <w:r w:rsidR="00D51F82">
        <w:rPr>
          <w:rFonts w:ascii="Tahoma" w:hAnsi="Tahoma" w:cs="Tahoma"/>
          <w:color w:val="000000"/>
          <w:sz w:val="24"/>
          <w:szCs w:val="24"/>
        </w:rPr>
        <w:t>by giving</w:t>
      </w:r>
      <w:r w:rsidR="00DD70A1" w:rsidRPr="00005CC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954E6">
        <w:rPr>
          <w:rFonts w:ascii="Tahoma" w:hAnsi="Tahoma" w:cs="Tahoma"/>
          <w:color w:val="000000"/>
          <w:sz w:val="24"/>
          <w:szCs w:val="24"/>
        </w:rPr>
        <w:t>the gift of life</w:t>
      </w:r>
      <w:r w:rsidR="00DD70A1" w:rsidRPr="00005CC3">
        <w:rPr>
          <w:rFonts w:ascii="Tahoma" w:hAnsi="Tahoma" w:cs="Tahoma"/>
          <w:color w:val="000000"/>
          <w:sz w:val="24"/>
          <w:szCs w:val="24"/>
        </w:rPr>
        <w:t>!</w:t>
      </w:r>
      <w:r w:rsidRPr="00005CC3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EA4FE7" w:rsidRDefault="00EA4FE7" w:rsidP="00F14E0E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4"/>
          <w:szCs w:val="24"/>
        </w:rPr>
      </w:pPr>
    </w:p>
    <w:p w:rsidR="002E4097" w:rsidRDefault="002E4097" w:rsidP="00F14E0E">
      <w:pPr>
        <w:tabs>
          <w:tab w:val="right" w:pos="900"/>
          <w:tab w:val="left" w:pos="1260"/>
        </w:tabs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LifeServe</w:t>
      </w:r>
      <w:proofErr w:type="spellEnd"/>
      <w:r>
        <w:rPr>
          <w:rFonts w:ascii="Tahoma" w:hAnsi="Tahoma" w:cs="Tahoma"/>
          <w:sz w:val="24"/>
          <w:szCs w:val="24"/>
        </w:rPr>
        <w:t xml:space="preserve"> Blood Center </w:t>
      </w:r>
      <w:r w:rsidR="00A954E6">
        <w:rPr>
          <w:rFonts w:ascii="Tahoma" w:hAnsi="Tahoma" w:cs="Tahoma"/>
          <w:sz w:val="24"/>
          <w:szCs w:val="24"/>
        </w:rPr>
        <w:t xml:space="preserve">and HRMC are </w:t>
      </w:r>
      <w:r>
        <w:rPr>
          <w:rFonts w:ascii="Tahoma" w:hAnsi="Tahoma" w:cs="Tahoma"/>
          <w:sz w:val="24"/>
          <w:szCs w:val="24"/>
        </w:rPr>
        <w:t>urging the Huron community to boost the blood supply for local patients on Tuesday, February 20</w:t>
      </w:r>
      <w:r w:rsidR="00D51F8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between </w:t>
      </w:r>
      <w:r>
        <w:rPr>
          <w:rFonts w:ascii="Tahoma" w:hAnsi="Tahoma" w:cs="Tahoma"/>
          <w:color w:val="000000"/>
          <w:sz w:val="24"/>
          <w:szCs w:val="24"/>
        </w:rPr>
        <w:t xml:space="preserve">11:30 </w:t>
      </w:r>
      <w:r>
        <w:rPr>
          <w:rFonts w:ascii="Tahoma" w:hAnsi="Tahoma" w:cs="Tahoma"/>
          <w:color w:val="000000"/>
          <w:sz w:val="24"/>
          <w:szCs w:val="24"/>
        </w:rPr>
        <w:lastRenderedPageBreak/>
        <w:t>– 5</w:t>
      </w:r>
      <w:r w:rsidR="00D51F82">
        <w:rPr>
          <w:rFonts w:ascii="Tahoma" w:hAnsi="Tahoma" w:cs="Tahoma"/>
          <w:color w:val="000000"/>
          <w:sz w:val="24"/>
          <w:szCs w:val="24"/>
        </w:rPr>
        <w:t>:00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D51F82">
        <w:rPr>
          <w:rFonts w:ascii="Tahoma" w:hAnsi="Tahoma" w:cs="Tahoma"/>
          <w:color w:val="000000"/>
          <w:sz w:val="24"/>
          <w:szCs w:val="24"/>
        </w:rPr>
        <w:t>p.m.</w:t>
      </w:r>
      <w:r>
        <w:rPr>
          <w:rFonts w:ascii="Tahoma" w:hAnsi="Tahoma" w:cs="Tahoma"/>
          <w:sz w:val="24"/>
          <w:szCs w:val="24"/>
        </w:rPr>
        <w:t xml:space="preserve"> at </w:t>
      </w:r>
      <w:r w:rsidR="00D51F82">
        <w:rPr>
          <w:rFonts w:ascii="Tahoma" w:hAnsi="Tahoma" w:cs="Tahoma"/>
          <w:sz w:val="24"/>
          <w:szCs w:val="24"/>
        </w:rPr>
        <w:t>the HRMC Physicians Clinic</w:t>
      </w:r>
      <w:r>
        <w:rPr>
          <w:rFonts w:ascii="Tahoma" w:hAnsi="Tahoma" w:cs="Tahoma"/>
          <w:sz w:val="24"/>
          <w:szCs w:val="24"/>
        </w:rPr>
        <w:t>.</w:t>
      </w:r>
      <w:r w:rsidRPr="00ED36E5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Your donation will ensure those in our community in need of lifesaving blood products will receive them at a moment’s notice.</w:t>
      </w:r>
    </w:p>
    <w:p w:rsidR="00AC2BD5" w:rsidRDefault="00AC2BD5" w:rsidP="00F14E0E">
      <w:pPr>
        <w:tabs>
          <w:tab w:val="right" w:pos="900"/>
          <w:tab w:val="left" w:pos="1260"/>
        </w:tabs>
        <w:rPr>
          <w:rFonts w:ascii="Tahoma" w:hAnsi="Tahoma" w:cs="Tahoma"/>
          <w:sz w:val="24"/>
          <w:szCs w:val="24"/>
        </w:rPr>
      </w:pPr>
    </w:p>
    <w:p w:rsidR="00AC2BD5" w:rsidRDefault="00AC2BD5" w:rsidP="00AC2BD5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“Our hope is that hosting regular blood drives will allow more people to donate blood on their schedule</w:t>
      </w:r>
      <w:r w:rsidR="00A954E6">
        <w:rPr>
          <w:rFonts w:ascii="Tahoma" w:hAnsi="Tahoma" w:cs="Tahoma"/>
          <w:sz w:val="24"/>
          <w:szCs w:val="24"/>
        </w:rPr>
        <w:t>, desire and availability</w:t>
      </w:r>
      <w:r>
        <w:rPr>
          <w:rFonts w:ascii="Tahoma" w:hAnsi="Tahoma" w:cs="Tahoma"/>
          <w:sz w:val="24"/>
          <w:szCs w:val="24"/>
        </w:rPr>
        <w:t>,” explained Bain. “</w:t>
      </w:r>
      <w:r w:rsidRPr="00AC2BD5">
        <w:rPr>
          <w:rFonts w:ascii="Tahoma" w:hAnsi="Tahoma" w:cs="Tahoma"/>
          <w:color w:val="000000"/>
          <w:sz w:val="24"/>
          <w:szCs w:val="24"/>
        </w:rPr>
        <w:t xml:space="preserve">Your donation with </w:t>
      </w:r>
      <w:proofErr w:type="spellStart"/>
      <w:r w:rsidRPr="00AC2BD5">
        <w:rPr>
          <w:rFonts w:ascii="Tahoma" w:hAnsi="Tahoma" w:cs="Tahoma"/>
          <w:color w:val="000000"/>
          <w:sz w:val="24"/>
          <w:szCs w:val="24"/>
        </w:rPr>
        <w:t>LifeServe</w:t>
      </w:r>
      <w:proofErr w:type="spellEnd"/>
      <w:r w:rsidRPr="00AC2BD5">
        <w:rPr>
          <w:rFonts w:ascii="Tahoma" w:hAnsi="Tahoma" w:cs="Tahoma"/>
          <w:color w:val="000000"/>
          <w:sz w:val="24"/>
          <w:szCs w:val="24"/>
        </w:rPr>
        <w:t xml:space="preserve"> will help save local community members.”</w:t>
      </w:r>
    </w:p>
    <w:p w:rsidR="00AC2BD5" w:rsidRDefault="00AC2BD5" w:rsidP="00F14E0E">
      <w:pPr>
        <w:tabs>
          <w:tab w:val="right" w:pos="900"/>
          <w:tab w:val="left" w:pos="1260"/>
        </w:tabs>
        <w:rPr>
          <w:rFonts w:ascii="Tahoma" w:hAnsi="Tahoma" w:cs="Tahoma"/>
          <w:sz w:val="24"/>
          <w:szCs w:val="24"/>
        </w:rPr>
      </w:pPr>
    </w:p>
    <w:p w:rsidR="002E4097" w:rsidRDefault="002E4097" w:rsidP="00F14E0E">
      <w:pPr>
        <w:tabs>
          <w:tab w:val="right" w:pos="900"/>
          <w:tab w:val="left" w:pos="1260"/>
        </w:tabs>
        <w:rPr>
          <w:rFonts w:ascii="Tahoma" w:hAnsi="Tahoma" w:cs="Tahoma"/>
          <w:sz w:val="24"/>
          <w:szCs w:val="24"/>
        </w:rPr>
      </w:pPr>
    </w:p>
    <w:p w:rsidR="00AC2BD5" w:rsidRDefault="00A954E6" w:rsidP="00F14E0E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4"/>
          <w:szCs w:val="24"/>
        </w:rPr>
        <w:t>Interested donors can make an</w:t>
      </w:r>
      <w:r w:rsidR="00EA4FE7">
        <w:rPr>
          <w:rFonts w:ascii="Tahoma" w:hAnsi="Tahoma" w:cs="Tahoma"/>
          <w:color w:val="000000"/>
          <w:sz w:val="24"/>
          <w:szCs w:val="24"/>
        </w:rPr>
        <w:t xml:space="preserve"> appointment </w:t>
      </w:r>
      <w:r>
        <w:rPr>
          <w:rFonts w:ascii="Tahoma" w:hAnsi="Tahoma" w:cs="Tahoma"/>
          <w:color w:val="000000"/>
          <w:sz w:val="24"/>
          <w:szCs w:val="24"/>
        </w:rPr>
        <w:t>online</w:t>
      </w:r>
      <w:r w:rsidR="00EA4FE7">
        <w:rPr>
          <w:rFonts w:ascii="Tahoma" w:hAnsi="Tahoma" w:cs="Tahoma"/>
          <w:color w:val="000000"/>
          <w:sz w:val="24"/>
          <w:szCs w:val="24"/>
        </w:rPr>
        <w:t xml:space="preserve"> at lifeservebloodcenter.org or by calling </w:t>
      </w:r>
      <w:proofErr w:type="spellStart"/>
      <w:r w:rsidR="00EA4FE7">
        <w:rPr>
          <w:rFonts w:ascii="Tahoma" w:hAnsi="Tahoma" w:cs="Tahoma"/>
          <w:color w:val="000000"/>
          <w:sz w:val="24"/>
          <w:szCs w:val="24"/>
        </w:rPr>
        <w:t>LifeServe</w:t>
      </w:r>
      <w:proofErr w:type="spellEnd"/>
      <w:r w:rsidR="00EA4FE7">
        <w:rPr>
          <w:rFonts w:ascii="Tahoma" w:hAnsi="Tahoma" w:cs="Tahoma"/>
          <w:color w:val="000000"/>
          <w:sz w:val="24"/>
          <w:szCs w:val="24"/>
        </w:rPr>
        <w:t xml:space="preserve"> at 800.287.4903.</w:t>
      </w:r>
      <w:r w:rsidR="00DD70A1" w:rsidRPr="00005CC3">
        <w:rPr>
          <w:rFonts w:ascii="Tahoma" w:hAnsi="Tahoma" w:cs="Tahoma"/>
          <w:color w:val="000000"/>
          <w:sz w:val="24"/>
          <w:szCs w:val="24"/>
        </w:rPr>
        <w:br/>
      </w:r>
      <w:r w:rsidR="00DD70A1" w:rsidRPr="00005CC3">
        <w:rPr>
          <w:rFonts w:ascii="Tahoma" w:hAnsi="Tahoma" w:cs="Tahoma"/>
          <w:color w:val="000000"/>
          <w:sz w:val="24"/>
          <w:szCs w:val="24"/>
        </w:rPr>
        <w:br/>
      </w:r>
      <w:r w:rsidR="00AC2BD5" w:rsidRPr="00AC2BD5">
        <w:rPr>
          <w:rFonts w:ascii="Tahoma" w:hAnsi="Tahoma" w:cs="Tahoma"/>
          <w:color w:val="000000"/>
          <w:sz w:val="22"/>
          <w:szCs w:val="22"/>
          <w:u w:val="single"/>
        </w:rPr>
        <w:t xml:space="preserve">About </w:t>
      </w:r>
      <w:proofErr w:type="spellStart"/>
      <w:r w:rsidR="00AC2BD5" w:rsidRPr="00AC2BD5">
        <w:rPr>
          <w:rFonts w:ascii="Tahoma" w:hAnsi="Tahoma" w:cs="Tahoma"/>
          <w:color w:val="000000"/>
          <w:sz w:val="22"/>
          <w:szCs w:val="22"/>
          <w:u w:val="single"/>
        </w:rPr>
        <w:t>LifeServe</w:t>
      </w:r>
      <w:proofErr w:type="spellEnd"/>
    </w:p>
    <w:p w:rsidR="00F14E0E" w:rsidRPr="00005CC3" w:rsidRDefault="00DD70A1" w:rsidP="00F14E0E">
      <w:pPr>
        <w:tabs>
          <w:tab w:val="right" w:pos="900"/>
          <w:tab w:val="left" w:pos="1260"/>
        </w:tabs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D51F82">
        <w:rPr>
          <w:rFonts w:ascii="Tahoma" w:hAnsi="Tahoma" w:cs="Tahoma"/>
          <w:color w:val="000000"/>
          <w:sz w:val="22"/>
          <w:szCs w:val="22"/>
        </w:rPr>
        <w:lastRenderedPageBreak/>
        <w:t>LifeServe</w:t>
      </w:r>
      <w:proofErr w:type="spellEnd"/>
      <w:r w:rsidRPr="00D51F82">
        <w:rPr>
          <w:rFonts w:ascii="Tahoma" w:hAnsi="Tahoma" w:cs="Tahoma"/>
          <w:color w:val="000000"/>
          <w:sz w:val="22"/>
          <w:szCs w:val="22"/>
        </w:rPr>
        <w:t xml:space="preserve"> Blood Center is a non-profit, community based blood center that has served the needs of local hospitals and patients in our regions since 1963. As one of the 15 largest blood centers in the country, </w:t>
      </w:r>
      <w:proofErr w:type="spellStart"/>
      <w:r w:rsidRPr="00D51F82">
        <w:rPr>
          <w:rFonts w:ascii="Tahoma" w:hAnsi="Tahoma" w:cs="Tahoma"/>
          <w:color w:val="000000"/>
          <w:sz w:val="22"/>
          <w:szCs w:val="22"/>
        </w:rPr>
        <w:t>LifeServe</w:t>
      </w:r>
      <w:proofErr w:type="spellEnd"/>
      <w:r w:rsidRPr="00D51F82">
        <w:rPr>
          <w:rFonts w:ascii="Tahoma" w:hAnsi="Tahoma" w:cs="Tahoma"/>
          <w:color w:val="000000"/>
          <w:sz w:val="22"/>
          <w:szCs w:val="22"/>
        </w:rPr>
        <w:t xml:space="preserve"> Blood Center is the </w:t>
      </w:r>
      <w:r w:rsidRPr="00D51F82">
        <w:rPr>
          <w:rFonts w:ascii="Tahoma" w:hAnsi="Tahoma" w:cs="Tahoma"/>
          <w:b/>
          <w:bCs/>
          <w:color w:val="000000"/>
          <w:sz w:val="22"/>
          <w:szCs w:val="22"/>
        </w:rPr>
        <w:t xml:space="preserve">SOLE </w:t>
      </w:r>
      <w:r w:rsidRPr="00D51F82">
        <w:rPr>
          <w:rFonts w:ascii="Tahoma" w:hAnsi="Tahoma" w:cs="Tahoma"/>
          <w:color w:val="000000"/>
          <w:sz w:val="22"/>
          <w:szCs w:val="22"/>
        </w:rPr>
        <w:t>provider of blood and blood products to more than 120 hospitals located across Iowa, Nebraska, and South Dakota. </w:t>
      </w:r>
      <w:proofErr w:type="spellStart"/>
      <w:r w:rsidRPr="00D51F82">
        <w:rPr>
          <w:rFonts w:ascii="Tahoma" w:hAnsi="Tahoma" w:cs="Tahoma"/>
          <w:color w:val="000000"/>
          <w:sz w:val="22"/>
          <w:szCs w:val="22"/>
        </w:rPr>
        <w:t>LifeServe</w:t>
      </w:r>
      <w:proofErr w:type="spellEnd"/>
      <w:r w:rsidRPr="00D51F82">
        <w:rPr>
          <w:rFonts w:ascii="Tahoma" w:hAnsi="Tahoma" w:cs="Tahoma"/>
          <w:color w:val="000000"/>
          <w:sz w:val="22"/>
          <w:szCs w:val="22"/>
        </w:rPr>
        <w:t xml:space="preserve"> is committed to saving lives by providing premier service to volunteer blood donors and access to a safe, quality blood supply for hospitals and patients. Your donation with </w:t>
      </w:r>
      <w:proofErr w:type="spellStart"/>
      <w:r w:rsidRPr="00D51F82">
        <w:rPr>
          <w:rFonts w:ascii="Tahoma" w:hAnsi="Tahoma" w:cs="Tahoma"/>
          <w:color w:val="000000"/>
          <w:sz w:val="22"/>
          <w:szCs w:val="22"/>
        </w:rPr>
        <w:t>LifeServe</w:t>
      </w:r>
      <w:proofErr w:type="spellEnd"/>
      <w:r w:rsidRPr="00D51F82">
        <w:rPr>
          <w:rFonts w:ascii="Tahoma" w:hAnsi="Tahoma" w:cs="Tahoma"/>
          <w:color w:val="000000"/>
          <w:sz w:val="22"/>
          <w:szCs w:val="22"/>
        </w:rPr>
        <w:t xml:space="preserve"> will help save your neighbor, a friend or family member or a stranger on the street. </w:t>
      </w:r>
      <w:r w:rsidRPr="00D51F82">
        <w:rPr>
          <w:rFonts w:ascii="Tahoma" w:hAnsi="Tahoma" w:cs="Tahoma"/>
          <w:b/>
          <w:bCs/>
          <w:color w:val="000000"/>
          <w:sz w:val="22"/>
          <w:szCs w:val="22"/>
        </w:rPr>
        <w:t>YOU</w:t>
      </w:r>
      <w:r w:rsidRPr="00D51F82">
        <w:rPr>
          <w:rFonts w:ascii="Tahoma" w:hAnsi="Tahoma" w:cs="Tahoma"/>
          <w:color w:val="000000"/>
          <w:sz w:val="22"/>
          <w:szCs w:val="22"/>
        </w:rPr>
        <w:t xml:space="preserve"> make a difference in </w:t>
      </w:r>
      <w:r w:rsidRPr="00D51F82">
        <w:rPr>
          <w:rFonts w:ascii="Tahoma" w:hAnsi="Tahoma" w:cs="Tahoma"/>
          <w:b/>
          <w:bCs/>
          <w:color w:val="000000"/>
          <w:sz w:val="22"/>
          <w:szCs w:val="22"/>
        </w:rPr>
        <w:t>YOUR</w:t>
      </w:r>
      <w:r w:rsidRPr="00D51F82">
        <w:rPr>
          <w:rFonts w:ascii="Tahoma" w:hAnsi="Tahoma" w:cs="Tahoma"/>
          <w:color w:val="000000"/>
          <w:sz w:val="22"/>
          <w:szCs w:val="22"/>
        </w:rPr>
        <w:t xml:space="preserve"> community. For more information about blood donation or to schedule an appointment to donate blood, call 800.287.4903 or visit </w:t>
      </w:r>
      <w:hyperlink r:id="rId6" w:history="1">
        <w:r w:rsidRPr="00D51F82">
          <w:rPr>
            <w:rFonts w:ascii="Tahoma" w:hAnsi="Tahoma" w:cs="Tahoma"/>
            <w:b/>
            <w:bCs/>
            <w:color w:val="000000"/>
            <w:sz w:val="22"/>
            <w:szCs w:val="22"/>
          </w:rPr>
          <w:t>www.lifeservebloodcenter.org</w:t>
        </w:r>
      </w:hyperlink>
      <w:r w:rsidRPr="00D51F82">
        <w:rPr>
          <w:rFonts w:ascii="Tahoma" w:hAnsi="Tahoma" w:cs="Tahoma"/>
          <w:color w:val="000000"/>
          <w:sz w:val="22"/>
          <w:szCs w:val="22"/>
        </w:rPr>
        <w:t>.</w:t>
      </w:r>
    </w:p>
    <w:p w:rsidR="00F14E0E" w:rsidRPr="00DD70A1" w:rsidRDefault="00F14E0E" w:rsidP="00F14E0E">
      <w:pPr>
        <w:rPr>
          <w:rFonts w:ascii="Tahoma" w:hAnsi="Tahoma" w:cs="Tahoma"/>
          <w:sz w:val="32"/>
          <w:szCs w:val="24"/>
        </w:rPr>
      </w:pPr>
    </w:p>
    <w:sectPr w:rsidR="00F14E0E" w:rsidRPr="00DD70A1" w:rsidSect="00BD701A">
      <w:pgSz w:w="12240" w:h="15840"/>
      <w:pgMar w:top="720" w:right="1440" w:bottom="720" w:left="1440" w:header="720" w:footer="720" w:gutter="0"/>
      <w:paperSrc w:first="126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EED"/>
    <w:multiLevelType w:val="hybridMultilevel"/>
    <w:tmpl w:val="78E464EC"/>
    <w:lvl w:ilvl="0" w:tplc="32703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425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2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3A7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969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923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D84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02E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E68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17778"/>
    <w:multiLevelType w:val="hybridMultilevel"/>
    <w:tmpl w:val="EC52AADA"/>
    <w:lvl w:ilvl="0" w:tplc="20F6D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78B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289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18D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FC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20C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683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785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CA0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E4DEF"/>
    <w:multiLevelType w:val="hybridMultilevel"/>
    <w:tmpl w:val="34AC3282"/>
    <w:lvl w:ilvl="0" w:tplc="2BBA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2D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7C7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E43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54C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3CF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34B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6F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01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D27E8"/>
    <w:multiLevelType w:val="hybridMultilevel"/>
    <w:tmpl w:val="6838834A"/>
    <w:lvl w:ilvl="0" w:tplc="4246C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01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CC4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22F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EE4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EA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FE6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06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FE7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35780"/>
    <w:multiLevelType w:val="hybridMultilevel"/>
    <w:tmpl w:val="363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6545"/>
    <w:multiLevelType w:val="hybridMultilevel"/>
    <w:tmpl w:val="C21ADD8A"/>
    <w:lvl w:ilvl="0" w:tplc="80AA8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2EA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28F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009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A6E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F6A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AA1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984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12D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10F33"/>
    <w:multiLevelType w:val="hybridMultilevel"/>
    <w:tmpl w:val="9072EB36"/>
    <w:lvl w:ilvl="0" w:tplc="F5FA0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584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685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3A5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4AF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582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0C0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1E4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04F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C4353"/>
    <w:multiLevelType w:val="hybridMultilevel"/>
    <w:tmpl w:val="0AB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26DCB"/>
    <w:multiLevelType w:val="hybridMultilevel"/>
    <w:tmpl w:val="8EE0C2D8"/>
    <w:lvl w:ilvl="0" w:tplc="7C72B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0A0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AA7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845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6C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B8A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7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D6B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8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2392A"/>
    <w:multiLevelType w:val="hybridMultilevel"/>
    <w:tmpl w:val="6E8A075A"/>
    <w:lvl w:ilvl="0" w:tplc="84A2B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34D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00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8C0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1C1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FE1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02E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68E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8C1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3450F"/>
    <w:multiLevelType w:val="hybridMultilevel"/>
    <w:tmpl w:val="3F7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4"/>
    <w:rsid w:val="00005CC3"/>
    <w:rsid w:val="0003352C"/>
    <w:rsid w:val="00035675"/>
    <w:rsid w:val="0003623E"/>
    <w:rsid w:val="00062A37"/>
    <w:rsid w:val="000C2A36"/>
    <w:rsid w:val="000C5A47"/>
    <w:rsid w:val="00111451"/>
    <w:rsid w:val="00121542"/>
    <w:rsid w:val="001428A3"/>
    <w:rsid w:val="00156D4C"/>
    <w:rsid w:val="001721D0"/>
    <w:rsid w:val="001C2387"/>
    <w:rsid w:val="002227D6"/>
    <w:rsid w:val="002479AB"/>
    <w:rsid w:val="002774D6"/>
    <w:rsid w:val="00277DE0"/>
    <w:rsid w:val="002B48C2"/>
    <w:rsid w:val="002B794E"/>
    <w:rsid w:val="002C023F"/>
    <w:rsid w:val="002C10DC"/>
    <w:rsid w:val="002D06C9"/>
    <w:rsid w:val="002D4A31"/>
    <w:rsid w:val="002E4097"/>
    <w:rsid w:val="003861C9"/>
    <w:rsid w:val="00390941"/>
    <w:rsid w:val="00392F9F"/>
    <w:rsid w:val="00397F2A"/>
    <w:rsid w:val="003D1166"/>
    <w:rsid w:val="00405FEF"/>
    <w:rsid w:val="00416F3A"/>
    <w:rsid w:val="00470FC3"/>
    <w:rsid w:val="00492353"/>
    <w:rsid w:val="004A0E82"/>
    <w:rsid w:val="004A550C"/>
    <w:rsid w:val="004C2383"/>
    <w:rsid w:val="004C5C93"/>
    <w:rsid w:val="004D2AE1"/>
    <w:rsid w:val="004F3176"/>
    <w:rsid w:val="0051171E"/>
    <w:rsid w:val="005306C2"/>
    <w:rsid w:val="00532C01"/>
    <w:rsid w:val="00535B52"/>
    <w:rsid w:val="00542EAD"/>
    <w:rsid w:val="005918F4"/>
    <w:rsid w:val="00595251"/>
    <w:rsid w:val="00606244"/>
    <w:rsid w:val="00607655"/>
    <w:rsid w:val="00633152"/>
    <w:rsid w:val="00687B62"/>
    <w:rsid w:val="00696A51"/>
    <w:rsid w:val="006B6384"/>
    <w:rsid w:val="006B7A91"/>
    <w:rsid w:val="00737B05"/>
    <w:rsid w:val="00797AA9"/>
    <w:rsid w:val="007B7772"/>
    <w:rsid w:val="007C3F9C"/>
    <w:rsid w:val="007D07E0"/>
    <w:rsid w:val="007D7700"/>
    <w:rsid w:val="007F0FD8"/>
    <w:rsid w:val="0080520C"/>
    <w:rsid w:val="008067AC"/>
    <w:rsid w:val="0081760F"/>
    <w:rsid w:val="00841FB7"/>
    <w:rsid w:val="008427FE"/>
    <w:rsid w:val="008A698E"/>
    <w:rsid w:val="008B50A3"/>
    <w:rsid w:val="00965562"/>
    <w:rsid w:val="0099103C"/>
    <w:rsid w:val="00A04315"/>
    <w:rsid w:val="00A23358"/>
    <w:rsid w:val="00A31EC1"/>
    <w:rsid w:val="00A33B5A"/>
    <w:rsid w:val="00A954E6"/>
    <w:rsid w:val="00AC2204"/>
    <w:rsid w:val="00AC2BD5"/>
    <w:rsid w:val="00AF26D0"/>
    <w:rsid w:val="00B6611A"/>
    <w:rsid w:val="00B77350"/>
    <w:rsid w:val="00BA3FA7"/>
    <w:rsid w:val="00BC5A62"/>
    <w:rsid w:val="00BD701A"/>
    <w:rsid w:val="00C20589"/>
    <w:rsid w:val="00C5648A"/>
    <w:rsid w:val="00C610BF"/>
    <w:rsid w:val="00C645F2"/>
    <w:rsid w:val="00C81CE1"/>
    <w:rsid w:val="00CC5C67"/>
    <w:rsid w:val="00CE1CB3"/>
    <w:rsid w:val="00D404D6"/>
    <w:rsid w:val="00D50EAA"/>
    <w:rsid w:val="00D51F82"/>
    <w:rsid w:val="00D7204F"/>
    <w:rsid w:val="00DB2B2A"/>
    <w:rsid w:val="00DD6D40"/>
    <w:rsid w:val="00DD70A1"/>
    <w:rsid w:val="00DE742D"/>
    <w:rsid w:val="00E37DC9"/>
    <w:rsid w:val="00E61E75"/>
    <w:rsid w:val="00EA4FE7"/>
    <w:rsid w:val="00EC2AA4"/>
    <w:rsid w:val="00EC7E14"/>
    <w:rsid w:val="00ED36E5"/>
    <w:rsid w:val="00EE70DC"/>
    <w:rsid w:val="00F05F39"/>
    <w:rsid w:val="00F14E0E"/>
    <w:rsid w:val="00F326BA"/>
    <w:rsid w:val="00F43552"/>
    <w:rsid w:val="00F45A73"/>
    <w:rsid w:val="00F52FF5"/>
    <w:rsid w:val="00F53E3A"/>
    <w:rsid w:val="00F74D58"/>
    <w:rsid w:val="00F87696"/>
    <w:rsid w:val="00F9414E"/>
    <w:rsid w:val="00FB0E2E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00D5F-CA4C-44E4-B5EB-A91F3C82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00"/>
        <w:tab w:val="left" w:pos="1260"/>
        <w:tab w:val="left" w:pos="5760"/>
      </w:tabs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right" w:pos="900"/>
        <w:tab w:val="left" w:pos="126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900"/>
        <w:tab w:val="left" w:pos="1260"/>
        <w:tab w:val="left" w:pos="5760"/>
      </w:tabs>
    </w:pPr>
    <w:rPr>
      <w:sz w:val="24"/>
    </w:rPr>
  </w:style>
  <w:style w:type="paragraph" w:styleId="BalloonText">
    <w:name w:val="Balloon Text"/>
    <w:basedOn w:val="Normal"/>
    <w:link w:val="BalloonTextChar"/>
    <w:rsid w:val="00CE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C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648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5648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B0E2E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405FEF"/>
    <w:rPr>
      <w:color w:val="800080"/>
      <w:u w:val="single"/>
    </w:rPr>
  </w:style>
  <w:style w:type="character" w:customStyle="1" w:styleId="Heading1Char">
    <w:name w:val="Heading 1 Char"/>
    <w:link w:val="Heading1"/>
    <w:rsid w:val="00F14E0E"/>
    <w:rPr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servebloodcente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The Blood Center of Iowa</Company>
  <LinksUpToDate>false</LinksUpToDate>
  <CharactersWithSpaces>3094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http://www.lifeservebloodcenter.org/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Christine Hayes</dc:creator>
  <cp:keywords/>
  <cp:lastModifiedBy>Tracy Xue</cp:lastModifiedBy>
  <cp:revision>2</cp:revision>
  <cp:lastPrinted>2015-08-05T17:07:00Z</cp:lastPrinted>
  <dcterms:created xsi:type="dcterms:W3CDTF">2018-02-16T20:28:00Z</dcterms:created>
  <dcterms:modified xsi:type="dcterms:W3CDTF">2018-02-16T20:28:00Z</dcterms:modified>
</cp:coreProperties>
</file>