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1C" w:rsidRDefault="00EF021C" w:rsidP="003054D0">
      <w:pPr>
        <w:jc w:val="center"/>
        <w:rPr>
          <w:b/>
          <w:sz w:val="28"/>
          <w:szCs w:val="28"/>
        </w:rPr>
      </w:pPr>
    </w:p>
    <w:p w:rsidR="008D06DC" w:rsidRDefault="008D06DC" w:rsidP="003054D0">
      <w:pPr>
        <w:jc w:val="center"/>
        <w:rPr>
          <w:b/>
          <w:sz w:val="28"/>
          <w:szCs w:val="28"/>
        </w:rPr>
      </w:pPr>
    </w:p>
    <w:p w:rsidR="003054D0" w:rsidRDefault="00C7535A" w:rsidP="00890E21">
      <w:pPr>
        <w:jc w:val="center"/>
        <w:outlineLvl w:val="0"/>
        <w:rPr>
          <w:b/>
          <w:sz w:val="28"/>
          <w:szCs w:val="28"/>
        </w:rPr>
      </w:pPr>
      <w:r>
        <w:rPr>
          <w:b/>
          <w:sz w:val="28"/>
          <w:szCs w:val="28"/>
        </w:rPr>
        <w:t xml:space="preserve">San Diego Blood Bank </w:t>
      </w:r>
      <w:r w:rsidR="00A37CE1">
        <w:rPr>
          <w:b/>
          <w:sz w:val="28"/>
          <w:szCs w:val="28"/>
        </w:rPr>
        <w:t>and</w:t>
      </w:r>
      <w:r>
        <w:rPr>
          <w:b/>
          <w:sz w:val="28"/>
          <w:szCs w:val="28"/>
        </w:rPr>
        <w:t xml:space="preserve"> </w:t>
      </w:r>
      <w:r w:rsidR="00A37CE1">
        <w:rPr>
          <w:b/>
          <w:sz w:val="28"/>
          <w:szCs w:val="28"/>
        </w:rPr>
        <w:t xml:space="preserve">Seqster Partner to </w:t>
      </w:r>
      <w:r w:rsidR="007B2501">
        <w:rPr>
          <w:b/>
          <w:sz w:val="28"/>
          <w:szCs w:val="28"/>
        </w:rPr>
        <w:t xml:space="preserve">Transform the Blood Donor Experience </w:t>
      </w:r>
    </w:p>
    <w:p w:rsidR="00EF021C" w:rsidRDefault="00A37CE1" w:rsidP="00174E72">
      <w:pPr>
        <w:jc w:val="center"/>
        <w:rPr>
          <w:i/>
        </w:rPr>
      </w:pPr>
      <w:r>
        <w:rPr>
          <w:i/>
        </w:rPr>
        <w:t>Seqster</w:t>
      </w:r>
      <w:r w:rsidR="00174E72">
        <w:rPr>
          <w:i/>
        </w:rPr>
        <w:t xml:space="preserve"> digital health platform</w:t>
      </w:r>
      <w:r>
        <w:rPr>
          <w:i/>
        </w:rPr>
        <w:t xml:space="preserve"> integrated into </w:t>
      </w:r>
      <w:r w:rsidR="00C20C3D">
        <w:rPr>
          <w:i/>
        </w:rPr>
        <w:t>SDBB’s</w:t>
      </w:r>
      <w:r>
        <w:rPr>
          <w:i/>
        </w:rPr>
        <w:t xml:space="preserve"> </w:t>
      </w:r>
      <w:r w:rsidR="00E50A99">
        <w:rPr>
          <w:i/>
        </w:rPr>
        <w:t xml:space="preserve">RedConnect </w:t>
      </w:r>
      <w:r>
        <w:rPr>
          <w:i/>
        </w:rPr>
        <w:t xml:space="preserve">wellness portal to </w:t>
      </w:r>
      <w:r w:rsidR="00B955B0">
        <w:rPr>
          <w:i/>
        </w:rPr>
        <w:t>inform, empower</w:t>
      </w:r>
      <w:r w:rsidR="00174E72">
        <w:rPr>
          <w:i/>
        </w:rPr>
        <w:t xml:space="preserve"> and</w:t>
      </w:r>
      <w:r w:rsidR="00EF021C">
        <w:rPr>
          <w:i/>
        </w:rPr>
        <w:t xml:space="preserve"> </w:t>
      </w:r>
      <w:r w:rsidR="007B2501">
        <w:rPr>
          <w:i/>
        </w:rPr>
        <w:t>connect</w:t>
      </w:r>
      <w:r w:rsidR="00143BE6">
        <w:rPr>
          <w:i/>
        </w:rPr>
        <w:t xml:space="preserve"> up to</w:t>
      </w:r>
      <w:r w:rsidR="00892B41">
        <w:rPr>
          <w:i/>
        </w:rPr>
        <w:t xml:space="preserve"> </w:t>
      </w:r>
      <w:r w:rsidR="0050049D">
        <w:rPr>
          <w:i/>
        </w:rPr>
        <w:t>50,</w:t>
      </w:r>
      <w:r w:rsidR="0050049D" w:rsidRPr="0050049D">
        <w:rPr>
          <w:i/>
        </w:rPr>
        <w:t xml:space="preserve">000 </w:t>
      </w:r>
      <w:r w:rsidR="00B955B0" w:rsidRPr="0050049D">
        <w:rPr>
          <w:i/>
        </w:rPr>
        <w:t>local</w:t>
      </w:r>
      <w:r w:rsidR="00174E72" w:rsidRPr="0050049D">
        <w:rPr>
          <w:i/>
        </w:rPr>
        <w:t xml:space="preserve"> blood</w:t>
      </w:r>
      <w:r w:rsidR="00174E72">
        <w:rPr>
          <w:i/>
        </w:rPr>
        <w:t xml:space="preserve"> donors</w:t>
      </w:r>
      <w:r w:rsidR="007B2501">
        <w:rPr>
          <w:i/>
        </w:rPr>
        <w:t xml:space="preserve"> </w:t>
      </w:r>
      <w:r w:rsidR="00950BB8">
        <w:rPr>
          <w:i/>
        </w:rPr>
        <w:t>with their health data</w:t>
      </w:r>
    </w:p>
    <w:p w:rsidR="000D4717" w:rsidRPr="00C70E30" w:rsidRDefault="00A031AC" w:rsidP="000D4717">
      <w:pPr>
        <w:jc w:val="center"/>
        <w:rPr>
          <w:i/>
        </w:rPr>
      </w:pPr>
      <w:r w:rsidRPr="00C70E30">
        <w:rPr>
          <w:i/>
        </w:rPr>
        <w:t xml:space="preserve"> </w:t>
      </w:r>
    </w:p>
    <w:p w:rsidR="008D06DC" w:rsidRDefault="008D06DC" w:rsidP="00C56619">
      <w:pPr>
        <w:rPr>
          <w:b/>
        </w:rPr>
      </w:pPr>
    </w:p>
    <w:p w:rsidR="008D06DC" w:rsidRDefault="008D06DC" w:rsidP="00C56619">
      <w:pPr>
        <w:rPr>
          <w:b/>
        </w:rPr>
      </w:pPr>
    </w:p>
    <w:p w:rsidR="00C20C3D" w:rsidRPr="00751F2D" w:rsidRDefault="00254C2A" w:rsidP="00C56619">
      <w:pPr>
        <w:rPr>
          <w:rStyle w:val="Hyperlink"/>
          <w:color w:val="auto"/>
          <w:u w:val="none"/>
        </w:rPr>
      </w:pPr>
      <w:r w:rsidRPr="00C70E30">
        <w:rPr>
          <w:b/>
        </w:rPr>
        <w:t>San Diego</w:t>
      </w:r>
      <w:r w:rsidR="00E70671" w:rsidRPr="00C70E30">
        <w:rPr>
          <w:b/>
        </w:rPr>
        <w:t xml:space="preserve"> – </w:t>
      </w:r>
      <w:r w:rsidR="00C7535A">
        <w:rPr>
          <w:b/>
        </w:rPr>
        <w:t>May 7</w:t>
      </w:r>
      <w:r w:rsidRPr="00C70E30">
        <w:rPr>
          <w:b/>
        </w:rPr>
        <w:t>, 2018</w:t>
      </w:r>
      <w:r w:rsidR="00E70671" w:rsidRPr="00C70E30">
        <w:rPr>
          <w:b/>
        </w:rPr>
        <w:t xml:space="preserve"> </w:t>
      </w:r>
      <w:r w:rsidR="00A24922" w:rsidRPr="00C70E30">
        <w:rPr>
          <w:b/>
        </w:rPr>
        <w:t>–</w:t>
      </w:r>
      <w:r w:rsidR="00E70671" w:rsidRPr="00C70E30">
        <w:t xml:space="preserve"> </w:t>
      </w:r>
      <w:r w:rsidR="00EF021C">
        <w:t>San Diego Blood Bank</w:t>
      </w:r>
      <w:r w:rsidR="00204637">
        <w:t xml:space="preserve"> (SDBB)</w:t>
      </w:r>
      <w:r w:rsidR="00EF021C">
        <w:t xml:space="preserve"> </w:t>
      </w:r>
      <w:r w:rsidR="003054D0" w:rsidRPr="00C70E30">
        <w:rPr>
          <w:rStyle w:val="Hyperlink"/>
          <w:color w:val="auto"/>
          <w:u w:val="none"/>
        </w:rPr>
        <w:t>today announces</w:t>
      </w:r>
      <w:r w:rsidR="00C20C3D">
        <w:rPr>
          <w:rStyle w:val="Hyperlink"/>
          <w:color w:val="auto"/>
          <w:u w:val="none"/>
        </w:rPr>
        <w:t xml:space="preserve"> its partnership with </w:t>
      </w:r>
      <w:r w:rsidR="00C20C3D" w:rsidRPr="00751F2D">
        <w:rPr>
          <w:rStyle w:val="Hyperlink"/>
          <w:color w:val="auto"/>
          <w:u w:val="none"/>
        </w:rPr>
        <w:t>recently launched Seqster, a</w:t>
      </w:r>
      <w:r w:rsidR="003054D0" w:rsidRPr="00751F2D">
        <w:rPr>
          <w:rStyle w:val="Hyperlink"/>
          <w:color w:val="auto"/>
          <w:u w:val="none"/>
        </w:rPr>
        <w:t xml:space="preserve"> broadly connected digital platform</w:t>
      </w:r>
      <w:r w:rsidR="00A031AC" w:rsidRPr="00751F2D">
        <w:rPr>
          <w:rStyle w:val="Hyperlink"/>
          <w:color w:val="auto"/>
          <w:u w:val="none"/>
        </w:rPr>
        <w:t xml:space="preserve"> for managing health information</w:t>
      </w:r>
      <w:r w:rsidR="003054D0" w:rsidRPr="00751F2D">
        <w:rPr>
          <w:rStyle w:val="Hyperlink"/>
          <w:color w:val="auto"/>
          <w:u w:val="none"/>
        </w:rPr>
        <w:t xml:space="preserve">. Now, </w:t>
      </w:r>
      <w:r w:rsidR="00C15252" w:rsidRPr="00751F2D">
        <w:rPr>
          <w:rStyle w:val="Hyperlink"/>
          <w:color w:val="auto"/>
          <w:u w:val="none"/>
        </w:rPr>
        <w:t xml:space="preserve">for the first time, </w:t>
      </w:r>
      <w:r w:rsidR="00C14DE5" w:rsidRPr="00751F2D">
        <w:rPr>
          <w:rStyle w:val="Hyperlink"/>
          <w:color w:val="auto"/>
          <w:u w:val="none"/>
        </w:rPr>
        <w:t>blood donors</w:t>
      </w:r>
      <w:r w:rsidR="003054D0" w:rsidRPr="00751F2D">
        <w:rPr>
          <w:rStyle w:val="Hyperlink"/>
          <w:color w:val="auto"/>
          <w:u w:val="none"/>
        </w:rPr>
        <w:t xml:space="preserve"> and their families </w:t>
      </w:r>
      <w:r w:rsidR="00C20C3D" w:rsidRPr="00751F2D">
        <w:rPr>
          <w:rStyle w:val="Hyperlink"/>
          <w:color w:val="auto"/>
          <w:u w:val="none"/>
        </w:rPr>
        <w:t>will be able to</w:t>
      </w:r>
      <w:r w:rsidR="00852AD9" w:rsidRPr="00751F2D">
        <w:rPr>
          <w:rStyle w:val="Hyperlink"/>
          <w:color w:val="auto"/>
          <w:u w:val="none"/>
        </w:rPr>
        <w:t xml:space="preserve"> </w:t>
      </w:r>
      <w:r w:rsidR="00C15252" w:rsidRPr="00751F2D">
        <w:rPr>
          <w:rStyle w:val="Hyperlink"/>
          <w:color w:val="auto"/>
          <w:u w:val="none"/>
        </w:rPr>
        <w:t xml:space="preserve">easily </w:t>
      </w:r>
      <w:r w:rsidR="00852AD9" w:rsidRPr="00751F2D">
        <w:rPr>
          <w:rStyle w:val="Hyperlink"/>
          <w:color w:val="auto"/>
          <w:u w:val="none"/>
        </w:rPr>
        <w:t>integrate,</w:t>
      </w:r>
      <w:r w:rsidR="003054D0" w:rsidRPr="00751F2D">
        <w:rPr>
          <w:rStyle w:val="Hyperlink"/>
          <w:color w:val="auto"/>
          <w:u w:val="none"/>
        </w:rPr>
        <w:t xml:space="preserve"> access, manage,</w:t>
      </w:r>
      <w:r w:rsidR="00852AD9" w:rsidRPr="00751F2D">
        <w:rPr>
          <w:rStyle w:val="Hyperlink"/>
          <w:color w:val="auto"/>
          <w:u w:val="none"/>
        </w:rPr>
        <w:t xml:space="preserve"> </w:t>
      </w:r>
      <w:r w:rsidR="003054D0" w:rsidRPr="00751F2D">
        <w:rPr>
          <w:rStyle w:val="Hyperlink"/>
          <w:color w:val="auto"/>
          <w:u w:val="none"/>
        </w:rPr>
        <w:t xml:space="preserve">and own all of their </w:t>
      </w:r>
      <w:r w:rsidR="00A031AC" w:rsidRPr="00751F2D">
        <w:rPr>
          <w:rStyle w:val="Hyperlink"/>
          <w:color w:val="auto"/>
          <w:u w:val="none"/>
        </w:rPr>
        <w:t xml:space="preserve">available </w:t>
      </w:r>
      <w:r w:rsidR="00F70A61" w:rsidRPr="00751F2D">
        <w:rPr>
          <w:rStyle w:val="Hyperlink"/>
          <w:color w:val="auto"/>
          <w:u w:val="none"/>
        </w:rPr>
        <w:t xml:space="preserve">health data </w:t>
      </w:r>
      <w:r w:rsidR="00852AD9" w:rsidRPr="00751F2D">
        <w:rPr>
          <w:rStyle w:val="Hyperlink"/>
          <w:color w:val="auto"/>
          <w:u w:val="none"/>
        </w:rPr>
        <w:t xml:space="preserve">in </w:t>
      </w:r>
      <w:r w:rsidR="00F610B8" w:rsidRPr="00751F2D">
        <w:rPr>
          <w:rStyle w:val="Hyperlink"/>
          <w:color w:val="auto"/>
          <w:u w:val="none"/>
        </w:rPr>
        <w:t>Seqster’s</w:t>
      </w:r>
      <w:r w:rsidR="00852AD9" w:rsidRPr="00751F2D">
        <w:rPr>
          <w:rStyle w:val="Hyperlink"/>
          <w:color w:val="auto"/>
          <w:u w:val="none"/>
        </w:rPr>
        <w:t xml:space="preserve"> private and secure ecosystem</w:t>
      </w:r>
      <w:r w:rsidR="00623C9A" w:rsidRPr="00751F2D">
        <w:rPr>
          <w:rStyle w:val="Hyperlink"/>
          <w:color w:val="auto"/>
          <w:u w:val="none"/>
        </w:rPr>
        <w:t xml:space="preserve"> </w:t>
      </w:r>
      <w:r w:rsidR="000D3F64" w:rsidRPr="00751F2D">
        <w:rPr>
          <w:rStyle w:val="Hyperlink"/>
          <w:color w:val="auto"/>
          <w:u w:val="none"/>
        </w:rPr>
        <w:t xml:space="preserve">through </w:t>
      </w:r>
      <w:r w:rsidR="00623C9A" w:rsidRPr="00751F2D">
        <w:rPr>
          <w:rStyle w:val="Hyperlink"/>
          <w:color w:val="auto"/>
          <w:u w:val="none"/>
        </w:rPr>
        <w:t xml:space="preserve">the </w:t>
      </w:r>
      <w:r w:rsidR="00F610B8" w:rsidRPr="00751F2D">
        <w:rPr>
          <w:rStyle w:val="Hyperlink"/>
          <w:color w:val="auto"/>
          <w:u w:val="none"/>
        </w:rPr>
        <w:t xml:space="preserve">SDBB </w:t>
      </w:r>
      <w:r w:rsidR="00E50A99" w:rsidRPr="00751F2D">
        <w:rPr>
          <w:rStyle w:val="Hyperlink"/>
          <w:color w:val="auto"/>
          <w:u w:val="none"/>
        </w:rPr>
        <w:t>RedConnect</w:t>
      </w:r>
      <w:r w:rsidR="00F610B8" w:rsidRPr="00751F2D">
        <w:rPr>
          <w:rStyle w:val="Hyperlink"/>
          <w:color w:val="auto"/>
          <w:u w:val="none"/>
        </w:rPr>
        <w:t xml:space="preserve"> donor portal</w:t>
      </w:r>
      <w:r w:rsidR="00F70A61" w:rsidRPr="00751F2D">
        <w:rPr>
          <w:rStyle w:val="Hyperlink"/>
          <w:color w:val="auto"/>
          <w:u w:val="none"/>
        </w:rPr>
        <w:t xml:space="preserve">. </w:t>
      </w:r>
    </w:p>
    <w:p w:rsidR="00C20C3D" w:rsidRPr="00751F2D" w:rsidRDefault="00C20C3D" w:rsidP="00C56619">
      <w:pPr>
        <w:rPr>
          <w:rStyle w:val="Hyperlink"/>
          <w:color w:val="auto"/>
          <w:u w:val="none"/>
        </w:rPr>
      </w:pPr>
    </w:p>
    <w:p w:rsidR="00C20C3D" w:rsidRPr="00751F2D" w:rsidRDefault="00C20C3D" w:rsidP="00C56619">
      <w:pPr>
        <w:rPr>
          <w:rStyle w:val="Hyperlink"/>
          <w:color w:val="auto"/>
          <w:u w:val="none"/>
        </w:rPr>
      </w:pPr>
      <w:r w:rsidRPr="00751F2D">
        <w:rPr>
          <w:rStyle w:val="Hyperlink"/>
          <w:color w:val="auto"/>
          <w:u w:val="none"/>
        </w:rPr>
        <w:t xml:space="preserve">Building on its national reputation for innovation, SDBB becomes the first blood bank to provide blood donors with the </w:t>
      </w:r>
      <w:r w:rsidR="00380357" w:rsidRPr="00751F2D">
        <w:rPr>
          <w:rStyle w:val="Hyperlink"/>
          <w:color w:val="auto"/>
          <w:u w:val="none"/>
        </w:rPr>
        <w:t xml:space="preserve">option </w:t>
      </w:r>
      <w:r w:rsidRPr="00751F2D">
        <w:rPr>
          <w:rStyle w:val="Hyperlink"/>
          <w:color w:val="auto"/>
          <w:u w:val="none"/>
        </w:rPr>
        <w:t xml:space="preserve">to see </w:t>
      </w:r>
      <w:r w:rsidR="00D92214" w:rsidRPr="00751F2D">
        <w:rPr>
          <w:rStyle w:val="Hyperlink"/>
          <w:color w:val="auto"/>
          <w:u w:val="none"/>
        </w:rPr>
        <w:t>and share an integrated view of all of their</w:t>
      </w:r>
      <w:r w:rsidRPr="00751F2D">
        <w:rPr>
          <w:rStyle w:val="Hyperlink"/>
          <w:color w:val="auto"/>
          <w:u w:val="none"/>
        </w:rPr>
        <w:t xml:space="preserve"> health data</w:t>
      </w:r>
      <w:r w:rsidR="00204637" w:rsidRPr="00751F2D">
        <w:rPr>
          <w:rStyle w:val="Hyperlink"/>
          <w:color w:val="auto"/>
          <w:u w:val="none"/>
        </w:rPr>
        <w:t xml:space="preserve"> </w:t>
      </w:r>
      <w:r w:rsidR="007A18E9" w:rsidRPr="00751F2D">
        <w:rPr>
          <w:rStyle w:val="Hyperlink"/>
          <w:color w:val="auto"/>
          <w:u w:val="none"/>
        </w:rPr>
        <w:t>—</w:t>
      </w:r>
      <w:r w:rsidR="00204637" w:rsidRPr="00751F2D">
        <w:rPr>
          <w:rStyle w:val="Hyperlink"/>
          <w:color w:val="auto"/>
          <w:u w:val="none"/>
        </w:rPr>
        <w:t>including</w:t>
      </w:r>
      <w:r w:rsidR="00D92214" w:rsidRPr="00751F2D">
        <w:rPr>
          <w:rStyle w:val="Hyperlink"/>
          <w:color w:val="auto"/>
          <w:u w:val="none"/>
        </w:rPr>
        <w:t xml:space="preserve"> </w:t>
      </w:r>
      <w:r w:rsidR="00950BB8" w:rsidRPr="00751F2D">
        <w:rPr>
          <w:rStyle w:val="Hyperlink"/>
          <w:color w:val="auto"/>
          <w:u w:val="none"/>
        </w:rPr>
        <w:t>electronic medical records (EMR</w:t>
      </w:r>
      <w:r w:rsidR="00E6523B" w:rsidRPr="00751F2D">
        <w:rPr>
          <w:rStyle w:val="Hyperlink"/>
          <w:color w:val="auto"/>
          <w:u w:val="none"/>
        </w:rPr>
        <w:t>s</w:t>
      </w:r>
      <w:r w:rsidR="00950BB8" w:rsidRPr="00751F2D">
        <w:rPr>
          <w:rStyle w:val="Hyperlink"/>
          <w:color w:val="auto"/>
          <w:u w:val="none"/>
        </w:rPr>
        <w:t xml:space="preserve">); wearables such as Fitbit; and genomics/DNA data </w:t>
      </w:r>
      <w:r w:rsidR="00E6523B" w:rsidRPr="00751F2D">
        <w:rPr>
          <w:rStyle w:val="Hyperlink"/>
          <w:color w:val="auto"/>
          <w:u w:val="none"/>
        </w:rPr>
        <w:t>from</w:t>
      </w:r>
      <w:r w:rsidR="00380357" w:rsidRPr="00751F2D">
        <w:rPr>
          <w:rStyle w:val="Hyperlink"/>
          <w:color w:val="auto"/>
          <w:u w:val="none"/>
        </w:rPr>
        <w:t>, for example,</w:t>
      </w:r>
      <w:r w:rsidR="00E6523B" w:rsidRPr="00751F2D">
        <w:rPr>
          <w:rStyle w:val="Hyperlink"/>
          <w:color w:val="auto"/>
          <w:u w:val="none"/>
        </w:rPr>
        <w:t xml:space="preserve"> </w:t>
      </w:r>
      <w:r w:rsidR="00950BB8" w:rsidRPr="00751F2D">
        <w:rPr>
          <w:rStyle w:val="Hyperlink"/>
          <w:color w:val="auto"/>
          <w:u w:val="none"/>
        </w:rPr>
        <w:t>23andMe and Ancestry — in one place</w:t>
      </w:r>
      <w:r w:rsidRPr="00751F2D">
        <w:rPr>
          <w:rStyle w:val="Hyperlink"/>
          <w:color w:val="auto"/>
          <w:u w:val="none"/>
        </w:rPr>
        <w:t>. Donors will</w:t>
      </w:r>
      <w:r w:rsidR="00204637" w:rsidRPr="00751F2D">
        <w:rPr>
          <w:rStyle w:val="Hyperlink"/>
          <w:color w:val="auto"/>
          <w:u w:val="none"/>
        </w:rPr>
        <w:t xml:space="preserve"> also</w:t>
      </w:r>
      <w:r w:rsidRPr="00751F2D">
        <w:rPr>
          <w:rStyle w:val="Hyperlink"/>
          <w:color w:val="auto"/>
          <w:u w:val="none"/>
        </w:rPr>
        <w:t xml:space="preserve"> be given a first-of-its-kind opportunity to place their health data in a legal trust to share with family members</w:t>
      </w:r>
      <w:r w:rsidR="00D92214" w:rsidRPr="00751F2D">
        <w:rPr>
          <w:rStyle w:val="Hyperlink"/>
          <w:color w:val="auto"/>
          <w:u w:val="none"/>
        </w:rPr>
        <w:t xml:space="preserve"> and</w:t>
      </w:r>
      <w:r w:rsidRPr="00751F2D">
        <w:rPr>
          <w:rStyle w:val="Hyperlink"/>
          <w:color w:val="auto"/>
          <w:u w:val="none"/>
        </w:rPr>
        <w:t xml:space="preserve"> future generations. </w:t>
      </w:r>
      <w:r w:rsidR="00204637" w:rsidRPr="00751F2D">
        <w:rPr>
          <w:rStyle w:val="Hyperlink"/>
          <w:color w:val="auto"/>
          <w:u w:val="none"/>
        </w:rPr>
        <w:t xml:space="preserve">Additionally, they </w:t>
      </w:r>
      <w:r w:rsidR="00D92214" w:rsidRPr="00751F2D">
        <w:rPr>
          <w:rStyle w:val="Hyperlink"/>
          <w:color w:val="auto"/>
          <w:u w:val="none"/>
        </w:rPr>
        <w:t>can choose to</w:t>
      </w:r>
      <w:r w:rsidRPr="00751F2D">
        <w:rPr>
          <w:rStyle w:val="Hyperlink"/>
          <w:color w:val="auto"/>
          <w:u w:val="none"/>
        </w:rPr>
        <w:t xml:space="preserve"> </w:t>
      </w:r>
      <w:r w:rsidR="00D92214" w:rsidRPr="00751F2D">
        <w:rPr>
          <w:rStyle w:val="Hyperlink"/>
          <w:color w:val="auto"/>
          <w:u w:val="none"/>
        </w:rPr>
        <w:t xml:space="preserve">share their data on their own terms with researchers </w:t>
      </w:r>
      <w:r w:rsidR="00361743" w:rsidRPr="00751F2D">
        <w:rPr>
          <w:rStyle w:val="Hyperlink"/>
          <w:color w:val="auto"/>
          <w:u w:val="none"/>
        </w:rPr>
        <w:t>by</w:t>
      </w:r>
      <w:r w:rsidR="00D92214" w:rsidRPr="00751F2D">
        <w:rPr>
          <w:rStyle w:val="Hyperlink"/>
          <w:color w:val="auto"/>
          <w:u w:val="none"/>
        </w:rPr>
        <w:t xml:space="preserve"> opt</w:t>
      </w:r>
      <w:r w:rsidR="00361743" w:rsidRPr="00751F2D">
        <w:rPr>
          <w:rStyle w:val="Hyperlink"/>
          <w:color w:val="auto"/>
          <w:u w:val="none"/>
        </w:rPr>
        <w:t>ing</w:t>
      </w:r>
      <w:r w:rsidR="00D92214" w:rsidRPr="00751F2D">
        <w:rPr>
          <w:rStyle w:val="Hyperlink"/>
          <w:color w:val="auto"/>
          <w:u w:val="none"/>
        </w:rPr>
        <w:t xml:space="preserve"> in </w:t>
      </w:r>
      <w:r w:rsidR="007A18E9" w:rsidRPr="00751F2D">
        <w:rPr>
          <w:rStyle w:val="Hyperlink"/>
          <w:color w:val="auto"/>
          <w:u w:val="none"/>
        </w:rPr>
        <w:t xml:space="preserve">to </w:t>
      </w:r>
      <w:r w:rsidR="00D92214" w:rsidRPr="00751F2D">
        <w:rPr>
          <w:rStyle w:val="Hyperlink"/>
          <w:color w:val="auto"/>
          <w:u w:val="none"/>
        </w:rPr>
        <w:t>studies and initiatives to treat and cure illnesses that are important to them.</w:t>
      </w:r>
      <w:r w:rsidR="00BD3E11" w:rsidRPr="00751F2D">
        <w:rPr>
          <w:rStyle w:val="Hyperlink"/>
          <w:color w:val="auto"/>
          <w:u w:val="none"/>
        </w:rPr>
        <w:t xml:space="preserve">  Donors will be able to have their health data deleted from </w:t>
      </w:r>
      <w:r w:rsidR="00361743" w:rsidRPr="00751F2D">
        <w:rPr>
          <w:rStyle w:val="Hyperlink"/>
          <w:color w:val="auto"/>
          <w:u w:val="none"/>
        </w:rPr>
        <w:t xml:space="preserve">Seqster’s </w:t>
      </w:r>
      <w:r w:rsidR="007D5A4C" w:rsidRPr="00751F2D">
        <w:rPr>
          <w:rStyle w:val="Hyperlink"/>
          <w:color w:val="auto"/>
          <w:u w:val="none"/>
        </w:rPr>
        <w:t xml:space="preserve">secure </w:t>
      </w:r>
      <w:r w:rsidR="00361743" w:rsidRPr="00751F2D">
        <w:rPr>
          <w:rStyle w:val="Hyperlink"/>
          <w:color w:val="auto"/>
          <w:u w:val="none"/>
        </w:rPr>
        <w:t>platform</w:t>
      </w:r>
      <w:r w:rsidR="00BD3E11" w:rsidRPr="00751F2D">
        <w:rPr>
          <w:rStyle w:val="Hyperlink"/>
          <w:color w:val="auto"/>
          <w:u w:val="none"/>
        </w:rPr>
        <w:t xml:space="preserve"> at any time.</w:t>
      </w:r>
    </w:p>
    <w:p w:rsidR="00C20C3D" w:rsidRPr="00751F2D" w:rsidRDefault="00C20C3D" w:rsidP="00C56619">
      <w:pPr>
        <w:rPr>
          <w:rStyle w:val="Hyperlink"/>
          <w:color w:val="auto"/>
          <w:u w:val="none"/>
        </w:rPr>
      </w:pPr>
    </w:p>
    <w:p w:rsidR="00480BEB" w:rsidRPr="00751F2D" w:rsidRDefault="00C20C3D" w:rsidP="00C56619">
      <w:r w:rsidRPr="00751F2D">
        <w:rPr>
          <w:rStyle w:val="Hyperlink"/>
          <w:color w:val="auto"/>
          <w:u w:val="none"/>
        </w:rPr>
        <w:t>“The health of our blood donor</w:t>
      </w:r>
      <w:r w:rsidR="00204637" w:rsidRPr="00751F2D">
        <w:rPr>
          <w:rStyle w:val="Hyperlink"/>
          <w:color w:val="auto"/>
          <w:u w:val="none"/>
        </w:rPr>
        <w:t>s</w:t>
      </w:r>
      <w:r w:rsidRPr="00751F2D">
        <w:rPr>
          <w:rStyle w:val="Hyperlink"/>
          <w:color w:val="auto"/>
          <w:u w:val="none"/>
        </w:rPr>
        <w:t xml:space="preserve"> is critical to us at SDBB,” said </w:t>
      </w:r>
      <w:r w:rsidRPr="00751F2D">
        <w:t xml:space="preserve">Dr. David Wellis, </w:t>
      </w:r>
      <w:r w:rsidR="00C15252" w:rsidRPr="00751F2D">
        <w:t>CEO</w:t>
      </w:r>
      <w:r w:rsidRPr="00751F2D">
        <w:t>, San Diego Blood Bank. “</w:t>
      </w:r>
      <w:r w:rsidR="00204637" w:rsidRPr="00751F2D">
        <w:rPr>
          <w:rStyle w:val="Hyperlink"/>
          <w:color w:val="auto"/>
          <w:u w:val="none"/>
        </w:rPr>
        <w:t xml:space="preserve">Blood donors </w:t>
      </w:r>
      <w:r w:rsidR="00E50A99" w:rsidRPr="00751F2D">
        <w:rPr>
          <w:rStyle w:val="Hyperlink"/>
          <w:color w:val="auto"/>
          <w:u w:val="none"/>
        </w:rPr>
        <w:t xml:space="preserve">provide </w:t>
      </w:r>
      <w:r w:rsidRPr="00751F2D">
        <w:rPr>
          <w:rStyle w:val="Hyperlink"/>
          <w:color w:val="auto"/>
          <w:u w:val="none"/>
        </w:rPr>
        <w:t xml:space="preserve">local hospitals and patients a precious resource that saves lives. </w:t>
      </w:r>
      <w:r w:rsidR="00204637" w:rsidRPr="00751F2D">
        <w:rPr>
          <w:rStyle w:val="Hyperlink"/>
          <w:color w:val="auto"/>
          <w:u w:val="none"/>
        </w:rPr>
        <w:t xml:space="preserve">Our objective is to </w:t>
      </w:r>
      <w:r w:rsidRPr="00751F2D">
        <w:rPr>
          <w:rStyle w:val="Hyperlink"/>
          <w:color w:val="auto"/>
          <w:u w:val="none"/>
        </w:rPr>
        <w:t>ensure our donors are well taken care of</w:t>
      </w:r>
      <w:r w:rsidR="00577376" w:rsidRPr="00751F2D">
        <w:rPr>
          <w:rStyle w:val="Hyperlink"/>
          <w:color w:val="auto"/>
          <w:u w:val="none"/>
        </w:rPr>
        <w:t xml:space="preserve">. This includes providing </w:t>
      </w:r>
      <w:r w:rsidRPr="00751F2D">
        <w:rPr>
          <w:rStyle w:val="Hyperlink"/>
          <w:color w:val="auto"/>
          <w:u w:val="none"/>
        </w:rPr>
        <w:t xml:space="preserve">access to the most cutting-edge tools to maintain their own health. Our </w:t>
      </w:r>
      <w:r w:rsidR="00143BE6" w:rsidRPr="00751F2D">
        <w:rPr>
          <w:rStyle w:val="Hyperlink"/>
          <w:color w:val="auto"/>
          <w:u w:val="none"/>
        </w:rPr>
        <w:t xml:space="preserve">entire </w:t>
      </w:r>
      <w:r w:rsidRPr="00751F2D">
        <w:rPr>
          <w:rStyle w:val="Hyperlink"/>
          <w:color w:val="auto"/>
          <w:u w:val="none"/>
        </w:rPr>
        <w:t>community’s wellness is our priority.”</w:t>
      </w:r>
    </w:p>
    <w:p w:rsidR="00174E72" w:rsidRPr="00751F2D" w:rsidRDefault="00174E72" w:rsidP="00C56619"/>
    <w:p w:rsidR="00C20C3D" w:rsidRPr="00751F2D" w:rsidRDefault="00C20C3D" w:rsidP="00C56619">
      <w:r w:rsidRPr="00751F2D">
        <w:t xml:space="preserve">The integration </w:t>
      </w:r>
      <w:r w:rsidR="00513E7A" w:rsidRPr="00751F2D">
        <w:t xml:space="preserve">of Seqster </w:t>
      </w:r>
      <w:r w:rsidRPr="00751F2D">
        <w:t xml:space="preserve">builds </w:t>
      </w:r>
      <w:r w:rsidR="00513E7A" w:rsidRPr="00751F2D">
        <w:t>up</w:t>
      </w:r>
      <w:r w:rsidRPr="00751F2D">
        <w:t xml:space="preserve">on a long history of blood donors tracking their health and engaging in </w:t>
      </w:r>
      <w:r w:rsidR="00513E7A" w:rsidRPr="00751F2D">
        <w:t xml:space="preserve">wellness </w:t>
      </w:r>
      <w:r w:rsidRPr="00751F2D">
        <w:t xml:space="preserve">opportunities. </w:t>
      </w:r>
      <w:bookmarkStart w:id="0" w:name="_Hlk512310248"/>
      <w:r w:rsidRPr="00751F2D">
        <w:t>For example, in 20</w:t>
      </w:r>
      <w:r w:rsidR="00E50A99" w:rsidRPr="00751F2D">
        <w:t>15</w:t>
      </w:r>
      <w:r w:rsidR="0050049D" w:rsidRPr="00751F2D">
        <w:t xml:space="preserve">, </w:t>
      </w:r>
      <w:r w:rsidR="00BB096E" w:rsidRPr="00751F2D">
        <w:t>70</w:t>
      </w:r>
      <w:r w:rsidR="0050049D" w:rsidRPr="00751F2D">
        <w:t xml:space="preserve"> </w:t>
      </w:r>
      <w:r w:rsidRPr="00751F2D">
        <w:t>blood dono</w:t>
      </w:r>
      <w:r w:rsidR="0050049D" w:rsidRPr="00751F2D">
        <w:t>rs had</w:t>
      </w:r>
      <w:r w:rsidRPr="00751F2D">
        <w:t xml:space="preserve"> the opportunity to have their DNA sequenced</w:t>
      </w:r>
      <w:r w:rsidR="00513E7A" w:rsidRPr="00751F2D">
        <w:t>,</w:t>
      </w:r>
      <w:r w:rsidRPr="00751F2D">
        <w:t xml:space="preserve"> meet with a genetic counselor</w:t>
      </w:r>
      <w:r w:rsidR="00513E7A" w:rsidRPr="00751F2D">
        <w:t>, and learn how understanding their own genetics could enable better health decisions</w:t>
      </w:r>
      <w:r w:rsidRPr="00751F2D">
        <w:t xml:space="preserve">. </w:t>
      </w:r>
      <w:bookmarkEnd w:id="0"/>
    </w:p>
    <w:p w:rsidR="00C20C3D" w:rsidRPr="00751F2D" w:rsidRDefault="00C20C3D" w:rsidP="00C56619"/>
    <w:p w:rsidR="00C20C3D" w:rsidRPr="00751F2D" w:rsidRDefault="00C20C3D" w:rsidP="00C56619">
      <w:r w:rsidRPr="00751F2D">
        <w:t xml:space="preserve">“Many donors already consider blood donation a health event. They track things like cholesterol and blood pressure over the years </w:t>
      </w:r>
      <w:r w:rsidR="00204637" w:rsidRPr="00751F2D">
        <w:t xml:space="preserve">with our existing </w:t>
      </w:r>
      <w:r w:rsidRPr="00751F2D">
        <w:t>wellness portal</w:t>
      </w:r>
      <w:r w:rsidR="00204637" w:rsidRPr="00751F2D">
        <w:t xml:space="preserve"> functionality</w:t>
      </w:r>
      <w:r w:rsidRPr="00751F2D">
        <w:t xml:space="preserve">,” added Wellis. “Now they </w:t>
      </w:r>
      <w:r w:rsidR="00BD3E11" w:rsidRPr="00751F2D">
        <w:t>can opt</w:t>
      </w:r>
      <w:r w:rsidRPr="00751F2D">
        <w:t xml:space="preserve"> to see all of their health data in one place</w:t>
      </w:r>
      <w:r w:rsidR="00623C9A" w:rsidRPr="00751F2D">
        <w:t xml:space="preserve"> through </w:t>
      </w:r>
      <w:r w:rsidR="00E50A99" w:rsidRPr="00751F2D">
        <w:t>RedConnect</w:t>
      </w:r>
      <w:r w:rsidRPr="00751F2D">
        <w:t>.”</w:t>
      </w:r>
    </w:p>
    <w:p w:rsidR="00C20C3D" w:rsidRPr="00751F2D" w:rsidRDefault="00C20C3D" w:rsidP="00C56619">
      <w:pPr>
        <w:rPr>
          <w:highlight w:val="yellow"/>
        </w:rPr>
      </w:pPr>
    </w:p>
    <w:p w:rsidR="008D06DC" w:rsidRPr="00751F2D" w:rsidRDefault="00204637" w:rsidP="00C56619">
      <w:r w:rsidRPr="00751F2D">
        <w:t>Together</w:t>
      </w:r>
      <w:r w:rsidR="00C20C3D" w:rsidRPr="00751F2D">
        <w:t xml:space="preserve">, SDBB and Seqster are paving the road for the future of health. While blood donors are giving of themselves to save lives, they </w:t>
      </w:r>
      <w:r w:rsidR="00D92214" w:rsidRPr="00751F2D">
        <w:t xml:space="preserve">now </w:t>
      </w:r>
      <w:r w:rsidR="00577376" w:rsidRPr="00751F2D">
        <w:t>will be able to gain</w:t>
      </w:r>
      <w:r w:rsidR="00C20C3D" w:rsidRPr="00751F2D">
        <w:t xml:space="preserve"> access to integrated information about their own health that may one day provide the key to their own care or give insight to future generations. </w:t>
      </w:r>
    </w:p>
    <w:p w:rsidR="00380357" w:rsidRPr="00751F2D" w:rsidRDefault="00380357" w:rsidP="00C56619"/>
    <w:p w:rsidR="0045749E" w:rsidRPr="00751F2D" w:rsidRDefault="0045749E" w:rsidP="00C56619">
      <w:r w:rsidRPr="00751F2D">
        <w:t xml:space="preserve">Seqster’s platform </w:t>
      </w:r>
      <w:r w:rsidR="00704188" w:rsidRPr="00751F2D">
        <w:t xml:space="preserve">can </w:t>
      </w:r>
      <w:r w:rsidRPr="00751F2D">
        <w:t xml:space="preserve">currently connect to </w:t>
      </w:r>
      <w:r w:rsidR="00F610B8" w:rsidRPr="00751F2D">
        <w:t>thousands of</w:t>
      </w:r>
      <w:r w:rsidRPr="00751F2D">
        <w:t xml:space="preserve"> hospital and </w:t>
      </w:r>
      <w:r w:rsidR="00F610B8" w:rsidRPr="00751F2D">
        <w:t>medical office EMR systems</w:t>
      </w:r>
      <w:r w:rsidRPr="00751F2D">
        <w:t xml:space="preserve"> nationwide, with additional providers coming online daily.  </w:t>
      </w:r>
    </w:p>
    <w:p w:rsidR="008D06DC" w:rsidRPr="00751F2D" w:rsidRDefault="00C14DE5" w:rsidP="00E70671">
      <w:r w:rsidRPr="00751F2D">
        <w:t xml:space="preserve"> </w:t>
      </w:r>
    </w:p>
    <w:p w:rsidR="00B34001" w:rsidRPr="00751F2D" w:rsidRDefault="00B34001" w:rsidP="00E70671">
      <w:r w:rsidRPr="00751F2D">
        <w:t>“</w:t>
      </w:r>
      <w:r w:rsidR="00C14DE5" w:rsidRPr="00751F2D">
        <w:t xml:space="preserve">We are </w:t>
      </w:r>
      <w:r w:rsidR="00F11088" w:rsidRPr="00751F2D">
        <w:t>honored</w:t>
      </w:r>
      <w:r w:rsidR="00C14DE5" w:rsidRPr="00751F2D">
        <w:t xml:space="preserve"> that San Diego Blood Bank </w:t>
      </w:r>
      <w:r w:rsidR="00F610B8" w:rsidRPr="00751F2D">
        <w:t>selected</w:t>
      </w:r>
      <w:r w:rsidR="00C14DE5" w:rsidRPr="00751F2D">
        <w:t xml:space="preserve"> Seqster</w:t>
      </w:r>
      <w:r w:rsidR="00C15252" w:rsidRPr="00751F2D">
        <w:t>’s</w:t>
      </w:r>
      <w:r w:rsidR="00204637" w:rsidRPr="00751F2D">
        <w:t xml:space="preserve"> </w:t>
      </w:r>
      <w:r w:rsidR="00C14DE5" w:rsidRPr="00751F2D">
        <w:t xml:space="preserve">platform </w:t>
      </w:r>
      <w:r w:rsidR="00204637" w:rsidRPr="00751F2D">
        <w:t>for their</w:t>
      </w:r>
      <w:r w:rsidR="00C14DE5" w:rsidRPr="00751F2D">
        <w:t xml:space="preserve"> donors and their families</w:t>
      </w:r>
      <w:r w:rsidR="00C20C3D" w:rsidRPr="00751F2D">
        <w:t xml:space="preserve">,” </w:t>
      </w:r>
      <w:r w:rsidRPr="00751F2D">
        <w:t>said Ardy Arianpour, CEO</w:t>
      </w:r>
      <w:r w:rsidR="00B34858" w:rsidRPr="00751F2D">
        <w:t xml:space="preserve"> and co-founder</w:t>
      </w:r>
      <w:r w:rsidRPr="00751F2D">
        <w:t xml:space="preserve">, </w:t>
      </w:r>
      <w:r w:rsidR="00BA0771" w:rsidRPr="00751F2D">
        <w:t>S</w:t>
      </w:r>
      <w:r w:rsidR="00EE66EE" w:rsidRPr="00751F2D">
        <w:t>e</w:t>
      </w:r>
      <w:r w:rsidR="00BA0771" w:rsidRPr="00751F2D">
        <w:t>qster</w:t>
      </w:r>
      <w:r w:rsidRPr="00751F2D">
        <w:t>. “</w:t>
      </w:r>
      <w:r w:rsidR="00F610B8" w:rsidRPr="00751F2D">
        <w:t>We</w:t>
      </w:r>
      <w:r w:rsidR="00C20C3D" w:rsidRPr="00751F2D">
        <w:t xml:space="preserve"> both want to </w:t>
      </w:r>
      <w:r w:rsidR="00204637" w:rsidRPr="00751F2D">
        <w:t>support healthier communities</w:t>
      </w:r>
      <w:r w:rsidR="00C20C3D" w:rsidRPr="00751F2D">
        <w:t xml:space="preserve"> and today we are taking a major step forward. </w:t>
      </w:r>
      <w:r w:rsidR="00D74E19" w:rsidRPr="00751F2D">
        <w:t xml:space="preserve">The future of health happens when you empower </w:t>
      </w:r>
      <w:r w:rsidR="00C20C3D" w:rsidRPr="00751F2D">
        <w:t>people</w:t>
      </w:r>
      <w:r w:rsidR="00D74E19" w:rsidRPr="00751F2D">
        <w:t xml:space="preserve"> to break</w:t>
      </w:r>
      <w:r w:rsidR="00C20C3D" w:rsidRPr="00751F2D">
        <w:t xml:space="preserve"> </w:t>
      </w:r>
      <w:r w:rsidR="00D74E19" w:rsidRPr="00751F2D">
        <w:t>down data silos</w:t>
      </w:r>
      <w:r w:rsidR="00F610B8" w:rsidRPr="00751F2D">
        <w:t xml:space="preserve"> and take ownership and control of their health information</w:t>
      </w:r>
      <w:r w:rsidR="00C14DE5" w:rsidRPr="00751F2D">
        <w:t>.</w:t>
      </w:r>
      <w:r w:rsidR="00CE72DB" w:rsidRPr="00751F2D">
        <w:t>”</w:t>
      </w:r>
    </w:p>
    <w:p w:rsidR="008D06DC" w:rsidRPr="00751F2D" w:rsidRDefault="008D06DC" w:rsidP="00E70671"/>
    <w:p w:rsidR="00C20C3D" w:rsidRPr="00751F2D" w:rsidRDefault="00CE72DB" w:rsidP="00C218D5">
      <w:r w:rsidRPr="00751F2D">
        <w:t>Added Arianpour, “</w:t>
      </w:r>
      <w:r w:rsidR="0079476B" w:rsidRPr="00751F2D">
        <w:t>This is a groundbreaking partnership that makes so much sense. W</w:t>
      </w:r>
      <w:r w:rsidR="00C20C3D" w:rsidRPr="00751F2D">
        <w:t>e are</w:t>
      </w:r>
      <w:r w:rsidR="00D74E19" w:rsidRPr="00751F2D">
        <w:t xml:space="preserve"> </w:t>
      </w:r>
      <w:r w:rsidR="00704188" w:rsidRPr="00751F2D">
        <w:t xml:space="preserve">bringing </w:t>
      </w:r>
      <w:r w:rsidR="0079476B" w:rsidRPr="00751F2D">
        <w:t>the definitive</w:t>
      </w:r>
      <w:r w:rsidR="00704188" w:rsidRPr="00751F2D">
        <w:t xml:space="preserve"> </w:t>
      </w:r>
      <w:r w:rsidR="00D74E19" w:rsidRPr="00751F2D">
        <w:t>E</w:t>
      </w:r>
      <w:r w:rsidR="00204637" w:rsidRPr="00751F2D">
        <w:t>M</w:t>
      </w:r>
      <w:r w:rsidR="00D74E19" w:rsidRPr="00751F2D">
        <w:t xml:space="preserve">R, DNA and </w:t>
      </w:r>
      <w:r w:rsidR="00C20C3D" w:rsidRPr="00751F2D">
        <w:t>f</w:t>
      </w:r>
      <w:r w:rsidR="00D74E19" w:rsidRPr="00751F2D">
        <w:t>itness data</w:t>
      </w:r>
      <w:r w:rsidR="00704188" w:rsidRPr="00751F2D">
        <w:t xml:space="preserve"> ownership and sharing experience to </w:t>
      </w:r>
      <w:r w:rsidR="0079476B" w:rsidRPr="00751F2D">
        <w:t xml:space="preserve">the blood donor community. We’re honored to give back to them and we are excited about all the new and expanded ways they can help others through </w:t>
      </w:r>
      <w:r w:rsidR="00950BB8" w:rsidRPr="00751F2D">
        <w:t>the platform</w:t>
      </w:r>
      <w:r w:rsidR="00C20C3D" w:rsidRPr="00751F2D">
        <w:t>.</w:t>
      </w:r>
      <w:r w:rsidR="00B34001" w:rsidRPr="00751F2D">
        <w:t xml:space="preserve">”  </w:t>
      </w:r>
    </w:p>
    <w:p w:rsidR="00C20C3D" w:rsidRPr="00751F2D" w:rsidRDefault="00C20C3D" w:rsidP="00C218D5"/>
    <w:p w:rsidR="00380357" w:rsidRDefault="00751F2D" w:rsidP="00C218D5">
      <w:r w:rsidRPr="00751F2D">
        <w:t>Beginning later this year, SDBB will share with blood donors the process and requirements for gaining access to the platform.</w:t>
      </w:r>
    </w:p>
    <w:p w:rsidR="00751F2D" w:rsidRDefault="00751F2D" w:rsidP="00C218D5">
      <w:pPr>
        <w:rPr>
          <w:rFonts w:ascii="Calibri" w:hAnsi="Calibri"/>
          <w:color w:val="000000"/>
        </w:rPr>
      </w:pPr>
    </w:p>
    <w:p w:rsidR="00D74E19" w:rsidRPr="00C15252" w:rsidRDefault="00D74E19" w:rsidP="00E50A99">
      <w:pPr>
        <w:spacing w:line="259" w:lineRule="auto"/>
        <w:outlineLvl w:val="0"/>
        <w:rPr>
          <w:rFonts w:asciiTheme="minorHAnsi" w:eastAsiaTheme="minorHAnsi" w:hAnsiTheme="minorHAnsi" w:cstheme="minorBidi"/>
          <w:b/>
        </w:rPr>
      </w:pPr>
      <w:r w:rsidRPr="00C15252">
        <w:rPr>
          <w:b/>
        </w:rPr>
        <w:t>About San Diego Blood Bank</w:t>
      </w:r>
    </w:p>
    <w:p w:rsidR="00D74E19" w:rsidRPr="00C15252" w:rsidRDefault="00D74E19" w:rsidP="00C218D5">
      <w:pPr>
        <w:rPr>
          <w:rFonts w:ascii="Calibri" w:hAnsi="Calibri"/>
        </w:rPr>
      </w:pPr>
    </w:p>
    <w:p w:rsidR="00C15252" w:rsidRPr="00C15252" w:rsidRDefault="00C15252" w:rsidP="00C15252">
      <w:r w:rsidRPr="00C15252">
        <w:t xml:space="preserve">SDBB is dedicated to community health by providing a reliable supply of blood to patients in need. Our vision is to further ensure the health of our community by simultaneously delivering related health and wellness education and services and extending into research. SDBB is an independent, 501(c)(3) non-profit that serves hospitals in San Diego, Orange, Imperial and Los Angeles counties with blood transfusion products and reference laboratory services. SDBB currently operates six local donor centers and 10 bloodmobiles. SDBB’s Cell Therapy Program provides lifesaving stem cell transplants to patients worldwide. For more information about SDBB, visit </w:t>
      </w:r>
      <w:hyperlink r:id="rId8" w:history="1">
        <w:r w:rsidRPr="00C15252">
          <w:rPr>
            <w:u w:val="single"/>
          </w:rPr>
          <w:t>www.SanDiegoBloodBank.org</w:t>
        </w:r>
      </w:hyperlink>
      <w:r w:rsidRPr="00C15252">
        <w:t xml:space="preserve"> or connect with us on </w:t>
      </w:r>
      <w:hyperlink r:id="rId9" w:history="1">
        <w:r w:rsidRPr="00C15252">
          <w:rPr>
            <w:u w:val="single"/>
          </w:rPr>
          <w:t>Facebook</w:t>
        </w:r>
      </w:hyperlink>
      <w:r w:rsidRPr="00C15252">
        <w:t xml:space="preserve"> and </w:t>
      </w:r>
      <w:hyperlink r:id="rId10" w:history="1">
        <w:r w:rsidRPr="00C15252">
          <w:rPr>
            <w:u w:val="single"/>
          </w:rPr>
          <w:t>Twitter</w:t>
        </w:r>
      </w:hyperlink>
      <w:r w:rsidRPr="00C15252">
        <w:t xml:space="preserve">.  </w:t>
      </w:r>
    </w:p>
    <w:p w:rsidR="00C218D5" w:rsidRPr="00C15252" w:rsidRDefault="00C218D5" w:rsidP="00C218D5">
      <w:pPr>
        <w:rPr>
          <w:rFonts w:ascii="-webkit-standard" w:hAnsi="-webkit-standard"/>
        </w:rPr>
      </w:pPr>
    </w:p>
    <w:p w:rsidR="007E38D6" w:rsidRPr="00217650" w:rsidRDefault="007E7B9F" w:rsidP="00E50A99">
      <w:pPr>
        <w:outlineLvl w:val="0"/>
        <w:rPr>
          <w:b/>
        </w:rPr>
      </w:pPr>
      <w:r w:rsidRPr="00217650">
        <w:rPr>
          <w:b/>
        </w:rPr>
        <w:t xml:space="preserve">About </w:t>
      </w:r>
      <w:r w:rsidR="009A1BDD" w:rsidRPr="00217650">
        <w:rPr>
          <w:b/>
        </w:rPr>
        <w:t>Seqster</w:t>
      </w:r>
    </w:p>
    <w:p w:rsidR="0045749E" w:rsidRDefault="00BB2D67" w:rsidP="00E70671">
      <w:r w:rsidRPr="00217650">
        <w:t>Seqster</w:t>
      </w:r>
      <w:r w:rsidR="009E204C">
        <w:t xml:space="preserve">, </w:t>
      </w:r>
      <w:r w:rsidR="00217650">
        <w:t xml:space="preserve">pronounced “seek-ster,” </w:t>
      </w:r>
      <w:r w:rsidR="0045749E">
        <w:t xml:space="preserve">enables </w:t>
      </w:r>
      <w:r w:rsidR="00B34858" w:rsidRPr="00217650">
        <w:t>consumers and their families to access, integrate, manage and own all of their available personal health data</w:t>
      </w:r>
      <w:r w:rsidR="0045749E">
        <w:t xml:space="preserve"> in one consolidated digital platform</w:t>
      </w:r>
      <w:r w:rsidR="00B34858" w:rsidRPr="00217650">
        <w:t xml:space="preserve">. </w:t>
      </w:r>
      <w:r w:rsidR="0045749E">
        <w:t xml:space="preserve">Seqster’s platform currently connects users to </w:t>
      </w:r>
      <w:r w:rsidR="00950BB8">
        <w:t>thousands of hospital and medical office EMR systems nationwide, with additional providers coming online daily</w:t>
      </w:r>
      <w:r w:rsidR="0045749E">
        <w:t xml:space="preserve">. With Seqster, consumers and their loved ones can coordinate better care through more informed health decisions, contribute to clinical research and access critical family health information for generations to come. </w:t>
      </w:r>
    </w:p>
    <w:p w:rsidR="00665CA5" w:rsidRDefault="00665CA5" w:rsidP="00E70671"/>
    <w:p w:rsidR="00665CA5" w:rsidRDefault="0045749E" w:rsidP="00E70671">
      <w:r>
        <w:t xml:space="preserve">Launched in February 2018, Seqster is privately held and headquartered in San Diego. </w:t>
      </w:r>
      <w:r w:rsidR="00B34858" w:rsidRPr="00217650">
        <w:t xml:space="preserve">For more information on </w:t>
      </w:r>
      <w:r w:rsidR="00217650">
        <w:t>Seqster,</w:t>
      </w:r>
      <w:r w:rsidR="00B34858" w:rsidRPr="00217650">
        <w:t xml:space="preserve"> or if you are someone seeking greater access to your or your loved one’s health information, </w:t>
      </w:r>
      <w:r w:rsidR="00217650">
        <w:t xml:space="preserve">please visit </w:t>
      </w:r>
      <w:hyperlink r:id="rId11" w:history="1">
        <w:r w:rsidR="00217650" w:rsidRPr="0010572A">
          <w:rPr>
            <w:rStyle w:val="Hyperlink"/>
          </w:rPr>
          <w:t>www.seqster.com</w:t>
        </w:r>
      </w:hyperlink>
      <w:r w:rsidR="00217650">
        <w:t xml:space="preserve"> or follow </w:t>
      </w:r>
      <w:hyperlink r:id="rId12" w:history="1">
        <w:r w:rsidR="00217650" w:rsidRPr="00217650">
          <w:rPr>
            <w:rStyle w:val="Hyperlink"/>
          </w:rPr>
          <w:t>@Seqster</w:t>
        </w:r>
      </w:hyperlink>
      <w:r w:rsidR="00217650">
        <w:t xml:space="preserve">. </w:t>
      </w:r>
    </w:p>
    <w:p w:rsidR="00D60B9C" w:rsidRPr="00217650" w:rsidRDefault="00110DA2" w:rsidP="00E70671">
      <w:r w:rsidRPr="00217650">
        <w:rPr>
          <w:rStyle w:val="Hyperlink"/>
        </w:rPr>
        <w:t xml:space="preserve"> </w:t>
      </w:r>
    </w:p>
    <w:p w:rsidR="002B6453" w:rsidRPr="00217650" w:rsidRDefault="002B6453" w:rsidP="002B6453">
      <w:pPr>
        <w:jc w:val="center"/>
      </w:pPr>
      <w:r w:rsidRPr="00217650">
        <w:t># # #</w:t>
      </w:r>
    </w:p>
    <w:p w:rsidR="00920F63" w:rsidRPr="00217650" w:rsidRDefault="00920F63" w:rsidP="007E7B9F">
      <w:pPr>
        <w:rPr>
          <w:b/>
        </w:rPr>
      </w:pPr>
    </w:p>
    <w:p w:rsidR="00D74E19" w:rsidRDefault="00D74E19" w:rsidP="00E50A99">
      <w:pPr>
        <w:outlineLvl w:val="0"/>
        <w:rPr>
          <w:b/>
        </w:rPr>
      </w:pPr>
      <w:r>
        <w:rPr>
          <w:b/>
        </w:rPr>
        <w:t>San Diego Blood Bank</w:t>
      </w:r>
    </w:p>
    <w:p w:rsidR="007E7B9F" w:rsidRPr="00217650" w:rsidRDefault="007E7B9F" w:rsidP="00E50A99">
      <w:pPr>
        <w:outlineLvl w:val="0"/>
        <w:rPr>
          <w:b/>
        </w:rPr>
      </w:pPr>
      <w:r w:rsidRPr="00217650">
        <w:rPr>
          <w:b/>
        </w:rPr>
        <w:t>Media Contact</w:t>
      </w:r>
    </w:p>
    <w:p w:rsidR="00CC3EB5" w:rsidRPr="00217650" w:rsidRDefault="00623C9A" w:rsidP="00E50A99">
      <w:pPr>
        <w:outlineLvl w:val="0"/>
      </w:pPr>
      <w:r>
        <w:t>Claudine VanGonka</w:t>
      </w:r>
    </w:p>
    <w:p w:rsidR="00CC3EB5" w:rsidRPr="00217650" w:rsidRDefault="00217650" w:rsidP="00CC3EB5">
      <w:r>
        <w:t>619-</w:t>
      </w:r>
      <w:r w:rsidR="00623C9A">
        <w:t>400-8166</w:t>
      </w:r>
    </w:p>
    <w:p w:rsidR="007E7B9F" w:rsidRDefault="000C2944" w:rsidP="00CC3EB5">
      <w:hyperlink r:id="rId13" w:history="1">
        <w:r w:rsidR="00623C9A" w:rsidRPr="00583B13">
          <w:rPr>
            <w:rStyle w:val="Hyperlink"/>
          </w:rPr>
          <w:t>cvangonka@sandiegobloodbank.org</w:t>
        </w:r>
      </w:hyperlink>
    </w:p>
    <w:p w:rsidR="00D74E19" w:rsidRDefault="00D74E19" w:rsidP="00CC3EB5"/>
    <w:p w:rsidR="00D74E19" w:rsidRDefault="00D74E19" w:rsidP="00CC3EB5"/>
    <w:p w:rsidR="00745D49" w:rsidRDefault="00745D49" w:rsidP="00CC3EB5"/>
    <w:p w:rsidR="00D74E19" w:rsidRDefault="00D74E19" w:rsidP="00E50A99">
      <w:pPr>
        <w:outlineLvl w:val="0"/>
        <w:rPr>
          <w:b/>
        </w:rPr>
      </w:pPr>
      <w:r>
        <w:rPr>
          <w:b/>
        </w:rPr>
        <w:t>Seqster</w:t>
      </w:r>
    </w:p>
    <w:p w:rsidR="00D74E19" w:rsidRPr="00217650" w:rsidRDefault="00D74E19" w:rsidP="00E50A99">
      <w:pPr>
        <w:outlineLvl w:val="0"/>
        <w:rPr>
          <w:b/>
        </w:rPr>
      </w:pPr>
      <w:r w:rsidRPr="00217650">
        <w:rPr>
          <w:b/>
        </w:rPr>
        <w:t>Media Contact</w:t>
      </w:r>
    </w:p>
    <w:p w:rsidR="00D74E19" w:rsidRPr="00217650" w:rsidRDefault="00D74E19" w:rsidP="00E50A99">
      <w:pPr>
        <w:outlineLvl w:val="0"/>
      </w:pPr>
      <w:r>
        <w:t>Jon Vance</w:t>
      </w:r>
    </w:p>
    <w:p w:rsidR="00D74E19" w:rsidRPr="00217650" w:rsidRDefault="00745D49" w:rsidP="00D74E19">
      <w:r>
        <w:t>MedDx</w:t>
      </w:r>
    </w:p>
    <w:p w:rsidR="00D74E19" w:rsidRPr="00217650" w:rsidRDefault="00D74E19" w:rsidP="00D74E19">
      <w:r>
        <w:t>619-</w:t>
      </w:r>
      <w:r w:rsidR="00745D49">
        <w:t>606-2755</w:t>
      </w:r>
    </w:p>
    <w:p w:rsidR="00D74E19" w:rsidRDefault="00745D49" w:rsidP="00D74E19">
      <w:r>
        <w:t>Jon@mdxca.com</w:t>
      </w:r>
    </w:p>
    <w:p w:rsidR="00D74E19" w:rsidRDefault="00D74E19" w:rsidP="00CC3EB5"/>
    <w:p w:rsidR="00D74E19" w:rsidRPr="00217650" w:rsidRDefault="00D74E19" w:rsidP="00CC3EB5"/>
    <w:sectPr w:rsidR="00D74E19" w:rsidRPr="0021765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44" w:rsidRDefault="000C2944" w:rsidP="00E70671">
      <w:r>
        <w:separator/>
      </w:r>
    </w:p>
  </w:endnote>
  <w:endnote w:type="continuationSeparator" w:id="0">
    <w:p w:rsidR="000C2944" w:rsidRDefault="000C2944" w:rsidP="00E70671">
      <w:r>
        <w:continuationSeparator/>
      </w:r>
    </w:p>
  </w:endnote>
  <w:endnote w:type="continuationNotice" w:id="1">
    <w:p w:rsidR="000C2944" w:rsidRDefault="000C2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E21" w:rsidRDefault="0089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44" w:rsidRDefault="000C2944" w:rsidP="00E70671">
      <w:r>
        <w:separator/>
      </w:r>
    </w:p>
  </w:footnote>
  <w:footnote w:type="continuationSeparator" w:id="0">
    <w:p w:rsidR="000C2944" w:rsidRDefault="000C2944" w:rsidP="00E70671">
      <w:r>
        <w:continuationSeparator/>
      </w:r>
    </w:p>
  </w:footnote>
  <w:footnote w:type="continuationNotice" w:id="1">
    <w:p w:rsidR="000C2944" w:rsidRDefault="000C2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88" w:rsidRDefault="00704188">
    <w:pPr>
      <w:pStyle w:val="Header"/>
    </w:pPr>
    <w:r>
      <w:rPr>
        <w:noProof/>
      </w:rPr>
      <w:drawing>
        <wp:inline distT="0" distB="0" distL="0" distR="0" wp14:anchorId="2E1CCF49" wp14:editId="2248E259">
          <wp:extent cx="1220993" cy="4937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BB-Logo.png"/>
                  <pic:cNvPicPr/>
                </pic:nvPicPr>
                <pic:blipFill>
                  <a:blip r:embed="rId1"/>
                  <a:stretch>
                    <a:fillRect/>
                  </a:stretch>
                </pic:blipFill>
                <pic:spPr>
                  <a:xfrm>
                    <a:off x="0" y="0"/>
                    <a:ext cx="1220993" cy="493784"/>
                  </a:xfrm>
                  <a:prstGeom prst="rect">
                    <a:avLst/>
                  </a:prstGeom>
                </pic:spPr>
              </pic:pic>
            </a:graphicData>
          </a:graphic>
        </wp:inline>
      </w:drawing>
    </w:r>
    <w:r>
      <w:tab/>
    </w:r>
    <w:r>
      <w:tab/>
    </w:r>
    <w:r>
      <w:rPr>
        <w:noProof/>
      </w:rPr>
      <w:drawing>
        <wp:inline distT="0" distB="0" distL="0" distR="0" wp14:anchorId="612042B7" wp14:editId="2DAC4887">
          <wp:extent cx="1604099" cy="31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qster_logo_new-e1517177086452.png"/>
                  <pic:cNvPicPr/>
                </pic:nvPicPr>
                <pic:blipFill>
                  <a:blip r:embed="rId2">
                    <a:extLst>
                      <a:ext uri="{28A0092B-C50C-407E-A947-70E740481C1C}">
                        <a14:useLocalDpi xmlns:a14="http://schemas.microsoft.com/office/drawing/2010/main" val="0"/>
                      </a:ext>
                    </a:extLst>
                  </a:blip>
                  <a:stretch>
                    <a:fillRect/>
                  </a:stretch>
                </pic:blipFill>
                <pic:spPr>
                  <a:xfrm>
                    <a:off x="0" y="0"/>
                    <a:ext cx="1654300" cy="324817"/>
                  </a:xfrm>
                  <a:prstGeom prst="rect">
                    <a:avLst/>
                  </a:prstGeom>
                </pic:spPr>
              </pic:pic>
            </a:graphicData>
          </a:graphic>
        </wp:inline>
      </w:drawing>
    </w:r>
  </w:p>
  <w:p w:rsidR="00704188" w:rsidRDefault="00704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5E7B"/>
    <w:multiLevelType w:val="multilevel"/>
    <w:tmpl w:val="AD949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33E70"/>
    <w:multiLevelType w:val="hybridMultilevel"/>
    <w:tmpl w:val="18C0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71"/>
    <w:rsid w:val="00007046"/>
    <w:rsid w:val="000074F9"/>
    <w:rsid w:val="0002000B"/>
    <w:rsid w:val="000533FE"/>
    <w:rsid w:val="00057F8B"/>
    <w:rsid w:val="00066C6C"/>
    <w:rsid w:val="00076DF6"/>
    <w:rsid w:val="0008004E"/>
    <w:rsid w:val="000A6C80"/>
    <w:rsid w:val="000B0278"/>
    <w:rsid w:val="000C2944"/>
    <w:rsid w:val="000D3F64"/>
    <w:rsid w:val="000D4717"/>
    <w:rsid w:val="000E2B0D"/>
    <w:rsid w:val="000F2952"/>
    <w:rsid w:val="001053FD"/>
    <w:rsid w:val="00110DA2"/>
    <w:rsid w:val="001340DE"/>
    <w:rsid w:val="00136035"/>
    <w:rsid w:val="00143BE6"/>
    <w:rsid w:val="00156563"/>
    <w:rsid w:val="00157D29"/>
    <w:rsid w:val="00161E68"/>
    <w:rsid w:val="00166467"/>
    <w:rsid w:val="00174E72"/>
    <w:rsid w:val="00182310"/>
    <w:rsid w:val="00195D3D"/>
    <w:rsid w:val="001B00BA"/>
    <w:rsid w:val="001D5859"/>
    <w:rsid w:val="001E1CEB"/>
    <w:rsid w:val="00204637"/>
    <w:rsid w:val="00207746"/>
    <w:rsid w:val="00210B7E"/>
    <w:rsid w:val="00217650"/>
    <w:rsid w:val="0021798A"/>
    <w:rsid w:val="00221D28"/>
    <w:rsid w:val="00223B17"/>
    <w:rsid w:val="00247A88"/>
    <w:rsid w:val="00250C11"/>
    <w:rsid w:val="00254C2A"/>
    <w:rsid w:val="002747AE"/>
    <w:rsid w:val="0028711B"/>
    <w:rsid w:val="002A6572"/>
    <w:rsid w:val="002B13F8"/>
    <w:rsid w:val="002B1F9C"/>
    <w:rsid w:val="002B6453"/>
    <w:rsid w:val="002C0B82"/>
    <w:rsid w:val="002C4CD3"/>
    <w:rsid w:val="002C7A23"/>
    <w:rsid w:val="002D51FF"/>
    <w:rsid w:val="002E28FC"/>
    <w:rsid w:val="003054D0"/>
    <w:rsid w:val="00322F73"/>
    <w:rsid w:val="00327593"/>
    <w:rsid w:val="0035654D"/>
    <w:rsid w:val="00361743"/>
    <w:rsid w:val="003631E8"/>
    <w:rsid w:val="00376FA6"/>
    <w:rsid w:val="00380357"/>
    <w:rsid w:val="00383C50"/>
    <w:rsid w:val="003865A8"/>
    <w:rsid w:val="00396F60"/>
    <w:rsid w:val="003973A5"/>
    <w:rsid w:val="003B1933"/>
    <w:rsid w:val="003B7B2F"/>
    <w:rsid w:val="003C0FDE"/>
    <w:rsid w:val="003C3300"/>
    <w:rsid w:val="003E5C8D"/>
    <w:rsid w:val="00407AFB"/>
    <w:rsid w:val="00414FC5"/>
    <w:rsid w:val="004156E9"/>
    <w:rsid w:val="00417190"/>
    <w:rsid w:val="00420884"/>
    <w:rsid w:val="00424CD6"/>
    <w:rsid w:val="0042601A"/>
    <w:rsid w:val="0045749E"/>
    <w:rsid w:val="00480BEB"/>
    <w:rsid w:val="0048487D"/>
    <w:rsid w:val="004B2D98"/>
    <w:rsid w:val="004B5463"/>
    <w:rsid w:val="004C4A4B"/>
    <w:rsid w:val="004D28E0"/>
    <w:rsid w:val="004D5C2C"/>
    <w:rsid w:val="0050049D"/>
    <w:rsid w:val="005053E5"/>
    <w:rsid w:val="00511782"/>
    <w:rsid w:val="005128A9"/>
    <w:rsid w:val="00513E7A"/>
    <w:rsid w:val="005218A6"/>
    <w:rsid w:val="00524568"/>
    <w:rsid w:val="00526548"/>
    <w:rsid w:val="005533D0"/>
    <w:rsid w:val="00577376"/>
    <w:rsid w:val="0058319F"/>
    <w:rsid w:val="00583A18"/>
    <w:rsid w:val="00587531"/>
    <w:rsid w:val="005C0345"/>
    <w:rsid w:val="005D2CE8"/>
    <w:rsid w:val="00604740"/>
    <w:rsid w:val="00622600"/>
    <w:rsid w:val="00623C9A"/>
    <w:rsid w:val="00624EBC"/>
    <w:rsid w:val="006407A7"/>
    <w:rsid w:val="00645869"/>
    <w:rsid w:val="00661E8A"/>
    <w:rsid w:val="006654A0"/>
    <w:rsid w:val="00665CA5"/>
    <w:rsid w:val="006745D6"/>
    <w:rsid w:val="0067622C"/>
    <w:rsid w:val="00686228"/>
    <w:rsid w:val="006A2A7A"/>
    <w:rsid w:val="006B0134"/>
    <w:rsid w:val="006B28F6"/>
    <w:rsid w:val="006B6B70"/>
    <w:rsid w:val="006C763F"/>
    <w:rsid w:val="006E0DCF"/>
    <w:rsid w:val="006E10F2"/>
    <w:rsid w:val="006E37CC"/>
    <w:rsid w:val="00704188"/>
    <w:rsid w:val="00716601"/>
    <w:rsid w:val="00717280"/>
    <w:rsid w:val="00724D7A"/>
    <w:rsid w:val="00745D49"/>
    <w:rsid w:val="00751F2D"/>
    <w:rsid w:val="00753306"/>
    <w:rsid w:val="00767EEA"/>
    <w:rsid w:val="007855C1"/>
    <w:rsid w:val="0079476B"/>
    <w:rsid w:val="007A18E9"/>
    <w:rsid w:val="007B2501"/>
    <w:rsid w:val="007D323C"/>
    <w:rsid w:val="007D3E24"/>
    <w:rsid w:val="007D52E4"/>
    <w:rsid w:val="007D5A4C"/>
    <w:rsid w:val="007E38D6"/>
    <w:rsid w:val="007E7B9F"/>
    <w:rsid w:val="008044A8"/>
    <w:rsid w:val="00807DCE"/>
    <w:rsid w:val="0081360A"/>
    <w:rsid w:val="008147EA"/>
    <w:rsid w:val="008402BC"/>
    <w:rsid w:val="00846686"/>
    <w:rsid w:val="00852AD9"/>
    <w:rsid w:val="008538C7"/>
    <w:rsid w:val="00860537"/>
    <w:rsid w:val="00860C83"/>
    <w:rsid w:val="00863CCF"/>
    <w:rsid w:val="008649BE"/>
    <w:rsid w:val="00880808"/>
    <w:rsid w:val="00890E21"/>
    <w:rsid w:val="00892B41"/>
    <w:rsid w:val="008B1607"/>
    <w:rsid w:val="008D06DC"/>
    <w:rsid w:val="008E31D3"/>
    <w:rsid w:val="00920F63"/>
    <w:rsid w:val="00933993"/>
    <w:rsid w:val="00934E4D"/>
    <w:rsid w:val="009425F3"/>
    <w:rsid w:val="00950BB8"/>
    <w:rsid w:val="00980144"/>
    <w:rsid w:val="00990259"/>
    <w:rsid w:val="00990955"/>
    <w:rsid w:val="009930F0"/>
    <w:rsid w:val="009A1B68"/>
    <w:rsid w:val="009A1BDD"/>
    <w:rsid w:val="009A3393"/>
    <w:rsid w:val="009A4DB2"/>
    <w:rsid w:val="009B0107"/>
    <w:rsid w:val="009B1193"/>
    <w:rsid w:val="009B55BD"/>
    <w:rsid w:val="009E204C"/>
    <w:rsid w:val="009F3661"/>
    <w:rsid w:val="00A02AA8"/>
    <w:rsid w:val="00A031AC"/>
    <w:rsid w:val="00A03D6E"/>
    <w:rsid w:val="00A07D36"/>
    <w:rsid w:val="00A1470C"/>
    <w:rsid w:val="00A24922"/>
    <w:rsid w:val="00A254E4"/>
    <w:rsid w:val="00A37CE1"/>
    <w:rsid w:val="00A449E9"/>
    <w:rsid w:val="00A52E53"/>
    <w:rsid w:val="00A54240"/>
    <w:rsid w:val="00A65539"/>
    <w:rsid w:val="00A76F0E"/>
    <w:rsid w:val="00A94A50"/>
    <w:rsid w:val="00AA0DA6"/>
    <w:rsid w:val="00AD4EAA"/>
    <w:rsid w:val="00AE4225"/>
    <w:rsid w:val="00B03A75"/>
    <w:rsid w:val="00B0797F"/>
    <w:rsid w:val="00B10519"/>
    <w:rsid w:val="00B2043C"/>
    <w:rsid w:val="00B27A95"/>
    <w:rsid w:val="00B30EFA"/>
    <w:rsid w:val="00B310B0"/>
    <w:rsid w:val="00B34001"/>
    <w:rsid w:val="00B34858"/>
    <w:rsid w:val="00B561C7"/>
    <w:rsid w:val="00B721A6"/>
    <w:rsid w:val="00B77D43"/>
    <w:rsid w:val="00B80FCC"/>
    <w:rsid w:val="00B84F1C"/>
    <w:rsid w:val="00B91B6E"/>
    <w:rsid w:val="00B955B0"/>
    <w:rsid w:val="00BA0771"/>
    <w:rsid w:val="00BA15EA"/>
    <w:rsid w:val="00BA4BDE"/>
    <w:rsid w:val="00BB096E"/>
    <w:rsid w:val="00BB2D67"/>
    <w:rsid w:val="00BC0339"/>
    <w:rsid w:val="00BD0B8C"/>
    <w:rsid w:val="00BD3E11"/>
    <w:rsid w:val="00BF2A06"/>
    <w:rsid w:val="00C123E9"/>
    <w:rsid w:val="00C13597"/>
    <w:rsid w:val="00C14DE5"/>
    <w:rsid w:val="00C15252"/>
    <w:rsid w:val="00C20C3D"/>
    <w:rsid w:val="00C218D5"/>
    <w:rsid w:val="00C27D24"/>
    <w:rsid w:val="00C32716"/>
    <w:rsid w:val="00C431A2"/>
    <w:rsid w:val="00C43838"/>
    <w:rsid w:val="00C56619"/>
    <w:rsid w:val="00C70E30"/>
    <w:rsid w:val="00C71D19"/>
    <w:rsid w:val="00C752E2"/>
    <w:rsid w:val="00C7535A"/>
    <w:rsid w:val="00C759DA"/>
    <w:rsid w:val="00C951BE"/>
    <w:rsid w:val="00CA1210"/>
    <w:rsid w:val="00CC3EB5"/>
    <w:rsid w:val="00CC4953"/>
    <w:rsid w:val="00CE039D"/>
    <w:rsid w:val="00CE17C3"/>
    <w:rsid w:val="00CE72DB"/>
    <w:rsid w:val="00CF6671"/>
    <w:rsid w:val="00D00F23"/>
    <w:rsid w:val="00D01711"/>
    <w:rsid w:val="00D05E8B"/>
    <w:rsid w:val="00D22E8F"/>
    <w:rsid w:val="00D34D58"/>
    <w:rsid w:val="00D546D8"/>
    <w:rsid w:val="00D57FF8"/>
    <w:rsid w:val="00D60B9C"/>
    <w:rsid w:val="00D66874"/>
    <w:rsid w:val="00D74E19"/>
    <w:rsid w:val="00D83B61"/>
    <w:rsid w:val="00D92214"/>
    <w:rsid w:val="00DB16F7"/>
    <w:rsid w:val="00E058EB"/>
    <w:rsid w:val="00E139CF"/>
    <w:rsid w:val="00E13B0A"/>
    <w:rsid w:val="00E15DD3"/>
    <w:rsid w:val="00E255B6"/>
    <w:rsid w:val="00E36077"/>
    <w:rsid w:val="00E44CDC"/>
    <w:rsid w:val="00E47F25"/>
    <w:rsid w:val="00E50A99"/>
    <w:rsid w:val="00E6523B"/>
    <w:rsid w:val="00E70671"/>
    <w:rsid w:val="00E72311"/>
    <w:rsid w:val="00E95788"/>
    <w:rsid w:val="00EA21A7"/>
    <w:rsid w:val="00EB26E9"/>
    <w:rsid w:val="00EB6148"/>
    <w:rsid w:val="00EC1B41"/>
    <w:rsid w:val="00ED1FDA"/>
    <w:rsid w:val="00ED7F56"/>
    <w:rsid w:val="00EE66EE"/>
    <w:rsid w:val="00EF021C"/>
    <w:rsid w:val="00F11088"/>
    <w:rsid w:val="00F1654C"/>
    <w:rsid w:val="00F43713"/>
    <w:rsid w:val="00F50615"/>
    <w:rsid w:val="00F5072B"/>
    <w:rsid w:val="00F53A7F"/>
    <w:rsid w:val="00F610B8"/>
    <w:rsid w:val="00F64531"/>
    <w:rsid w:val="00F6654C"/>
    <w:rsid w:val="00F70A61"/>
    <w:rsid w:val="00F77798"/>
    <w:rsid w:val="00FA050D"/>
    <w:rsid w:val="00FA2868"/>
    <w:rsid w:val="00FA4CCB"/>
    <w:rsid w:val="00FB459C"/>
    <w:rsid w:val="00FB4F96"/>
    <w:rsid w:val="00FD02CD"/>
    <w:rsid w:val="00FD100C"/>
    <w:rsid w:val="00FD1718"/>
    <w:rsid w:val="00FD6B91"/>
    <w:rsid w:val="00FE517A"/>
    <w:rsid w:val="00FF2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4A352"/>
  <w15:docId w15:val="{F122DCB5-572C-4AD0-978F-335DEA7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E7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5C8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0671"/>
    <w:rPr>
      <w:sz w:val="16"/>
      <w:szCs w:val="16"/>
    </w:rPr>
  </w:style>
  <w:style w:type="paragraph" w:styleId="CommentText">
    <w:name w:val="annotation text"/>
    <w:basedOn w:val="Normal"/>
    <w:link w:val="CommentTextChar"/>
    <w:uiPriority w:val="99"/>
    <w:semiHidden/>
    <w:unhideWhenUsed/>
    <w:rsid w:val="00E7067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0671"/>
    <w:rPr>
      <w:sz w:val="20"/>
      <w:szCs w:val="20"/>
    </w:rPr>
  </w:style>
  <w:style w:type="paragraph" w:styleId="CommentSubject">
    <w:name w:val="annotation subject"/>
    <w:basedOn w:val="CommentText"/>
    <w:next w:val="CommentText"/>
    <w:link w:val="CommentSubjectChar"/>
    <w:uiPriority w:val="99"/>
    <w:semiHidden/>
    <w:unhideWhenUsed/>
    <w:rsid w:val="00E70671"/>
    <w:rPr>
      <w:b/>
      <w:bCs/>
    </w:rPr>
  </w:style>
  <w:style w:type="character" w:customStyle="1" w:styleId="CommentSubjectChar">
    <w:name w:val="Comment Subject Char"/>
    <w:basedOn w:val="CommentTextChar"/>
    <w:link w:val="CommentSubject"/>
    <w:uiPriority w:val="99"/>
    <w:semiHidden/>
    <w:rsid w:val="00E70671"/>
    <w:rPr>
      <w:b/>
      <w:bCs/>
      <w:sz w:val="20"/>
      <w:szCs w:val="20"/>
    </w:rPr>
  </w:style>
  <w:style w:type="paragraph" w:styleId="BalloonText">
    <w:name w:val="Balloon Text"/>
    <w:basedOn w:val="Normal"/>
    <w:link w:val="BalloonTextChar"/>
    <w:uiPriority w:val="99"/>
    <w:semiHidden/>
    <w:unhideWhenUsed/>
    <w:rsid w:val="00E706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70671"/>
    <w:rPr>
      <w:rFonts w:ascii="Segoe UI" w:hAnsi="Segoe UI" w:cs="Segoe UI"/>
      <w:sz w:val="18"/>
      <w:szCs w:val="18"/>
    </w:rPr>
  </w:style>
  <w:style w:type="paragraph" w:styleId="Header">
    <w:name w:val="header"/>
    <w:basedOn w:val="Normal"/>
    <w:link w:val="HeaderChar"/>
    <w:uiPriority w:val="99"/>
    <w:unhideWhenUsed/>
    <w:rsid w:val="00E706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0671"/>
  </w:style>
  <w:style w:type="paragraph" w:styleId="Footer">
    <w:name w:val="footer"/>
    <w:basedOn w:val="Normal"/>
    <w:link w:val="FooterChar"/>
    <w:uiPriority w:val="99"/>
    <w:unhideWhenUsed/>
    <w:rsid w:val="00E7067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0671"/>
  </w:style>
  <w:style w:type="character" w:styleId="Hyperlink">
    <w:name w:val="Hyperlink"/>
    <w:basedOn w:val="DefaultParagraphFont"/>
    <w:uiPriority w:val="99"/>
    <w:unhideWhenUsed/>
    <w:rsid w:val="001E1CEB"/>
    <w:rPr>
      <w:color w:val="0563C1" w:themeColor="hyperlink"/>
      <w:u w:val="single"/>
    </w:rPr>
  </w:style>
  <w:style w:type="character" w:customStyle="1" w:styleId="UnresolvedMention1">
    <w:name w:val="Unresolved Mention1"/>
    <w:basedOn w:val="DefaultParagraphFont"/>
    <w:uiPriority w:val="99"/>
    <w:semiHidden/>
    <w:unhideWhenUsed/>
    <w:rsid w:val="001E1CEB"/>
    <w:rPr>
      <w:color w:val="808080"/>
      <w:shd w:val="clear" w:color="auto" w:fill="E6E6E6"/>
    </w:rPr>
  </w:style>
  <w:style w:type="character" w:customStyle="1" w:styleId="apple-converted-space">
    <w:name w:val="apple-converted-space"/>
    <w:basedOn w:val="DefaultParagraphFont"/>
    <w:rsid w:val="001B00BA"/>
  </w:style>
  <w:style w:type="paragraph" w:styleId="ListParagraph">
    <w:name w:val="List Paragraph"/>
    <w:basedOn w:val="Normal"/>
    <w:uiPriority w:val="34"/>
    <w:qFormat/>
    <w:rsid w:val="005128A9"/>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14FC5"/>
    <w:rPr>
      <w:color w:val="954F72" w:themeColor="followedHyperlink"/>
      <w:u w:val="single"/>
    </w:rPr>
  </w:style>
  <w:style w:type="character" w:customStyle="1" w:styleId="UnresolvedMention2">
    <w:name w:val="Unresolved Mention2"/>
    <w:basedOn w:val="DefaultParagraphFont"/>
    <w:uiPriority w:val="99"/>
    <w:semiHidden/>
    <w:unhideWhenUsed/>
    <w:rsid w:val="00FB459C"/>
    <w:rPr>
      <w:color w:val="808080"/>
      <w:shd w:val="clear" w:color="auto" w:fill="E6E6E6"/>
    </w:rPr>
  </w:style>
  <w:style w:type="character" w:customStyle="1" w:styleId="UnresolvedMention3">
    <w:name w:val="Unresolved Mention3"/>
    <w:basedOn w:val="DefaultParagraphFont"/>
    <w:uiPriority w:val="99"/>
    <w:rsid w:val="00D22E8F"/>
    <w:rPr>
      <w:color w:val="808080"/>
      <w:shd w:val="clear" w:color="auto" w:fill="E6E6E6"/>
    </w:rPr>
  </w:style>
  <w:style w:type="character" w:customStyle="1" w:styleId="Heading1Char">
    <w:name w:val="Heading 1 Char"/>
    <w:basedOn w:val="DefaultParagraphFont"/>
    <w:link w:val="Heading1"/>
    <w:uiPriority w:val="9"/>
    <w:rsid w:val="003E5C8D"/>
    <w:rPr>
      <w:rFonts w:ascii="Times New Roman" w:hAnsi="Times New Roman" w:cs="Times New Roman"/>
      <w:b/>
      <w:bCs/>
      <w:kern w:val="36"/>
      <w:sz w:val="48"/>
      <w:szCs w:val="48"/>
    </w:rPr>
  </w:style>
  <w:style w:type="character" w:customStyle="1" w:styleId="a-size-large">
    <w:name w:val="a-size-large"/>
    <w:basedOn w:val="DefaultParagraphFont"/>
    <w:rsid w:val="003E5C8D"/>
  </w:style>
  <w:style w:type="character" w:customStyle="1" w:styleId="UnresolvedMention4">
    <w:name w:val="Unresolved Mention4"/>
    <w:basedOn w:val="DefaultParagraphFont"/>
    <w:uiPriority w:val="99"/>
    <w:rsid w:val="00D74E19"/>
    <w:rPr>
      <w:color w:val="808080"/>
      <w:shd w:val="clear" w:color="auto" w:fill="E6E6E6"/>
    </w:rPr>
  </w:style>
  <w:style w:type="paragraph" w:customStyle="1" w:styleId="m-817168068431726358gmail-p1">
    <w:name w:val="m_-817168068431726358gmail-p1"/>
    <w:basedOn w:val="Normal"/>
    <w:rsid w:val="00174E72"/>
    <w:pPr>
      <w:spacing w:before="100" w:beforeAutospacing="1" w:after="100" w:afterAutospacing="1"/>
    </w:pPr>
  </w:style>
  <w:style w:type="paragraph" w:styleId="Revision">
    <w:name w:val="Revision"/>
    <w:hidden/>
    <w:uiPriority w:val="99"/>
    <w:semiHidden/>
    <w:rsid w:val="00E50A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6019">
      <w:bodyDiv w:val="1"/>
      <w:marLeft w:val="0"/>
      <w:marRight w:val="0"/>
      <w:marTop w:val="0"/>
      <w:marBottom w:val="0"/>
      <w:divBdr>
        <w:top w:val="none" w:sz="0" w:space="0" w:color="auto"/>
        <w:left w:val="none" w:sz="0" w:space="0" w:color="auto"/>
        <w:bottom w:val="none" w:sz="0" w:space="0" w:color="auto"/>
        <w:right w:val="none" w:sz="0" w:space="0" w:color="auto"/>
      </w:divBdr>
    </w:div>
    <w:div w:id="596642173">
      <w:bodyDiv w:val="1"/>
      <w:marLeft w:val="0"/>
      <w:marRight w:val="0"/>
      <w:marTop w:val="0"/>
      <w:marBottom w:val="0"/>
      <w:divBdr>
        <w:top w:val="none" w:sz="0" w:space="0" w:color="auto"/>
        <w:left w:val="none" w:sz="0" w:space="0" w:color="auto"/>
        <w:bottom w:val="none" w:sz="0" w:space="0" w:color="auto"/>
        <w:right w:val="none" w:sz="0" w:space="0" w:color="auto"/>
      </w:divBdr>
      <w:divsChild>
        <w:div w:id="1137801816">
          <w:marLeft w:val="0"/>
          <w:marRight w:val="0"/>
          <w:marTop w:val="0"/>
          <w:marBottom w:val="0"/>
          <w:divBdr>
            <w:top w:val="none" w:sz="0" w:space="0" w:color="auto"/>
            <w:left w:val="none" w:sz="0" w:space="0" w:color="auto"/>
            <w:bottom w:val="none" w:sz="0" w:space="0" w:color="auto"/>
            <w:right w:val="none" w:sz="0" w:space="0" w:color="auto"/>
          </w:divBdr>
          <w:divsChild>
            <w:div w:id="1212158312">
              <w:marLeft w:val="0"/>
              <w:marRight w:val="0"/>
              <w:marTop w:val="0"/>
              <w:marBottom w:val="0"/>
              <w:divBdr>
                <w:top w:val="none" w:sz="0" w:space="0" w:color="auto"/>
                <w:left w:val="none" w:sz="0" w:space="0" w:color="auto"/>
                <w:bottom w:val="none" w:sz="0" w:space="0" w:color="auto"/>
                <w:right w:val="none" w:sz="0" w:space="0" w:color="auto"/>
              </w:divBdr>
            </w:div>
          </w:divsChild>
        </w:div>
        <w:div w:id="1171262069">
          <w:marLeft w:val="0"/>
          <w:marRight w:val="0"/>
          <w:marTop w:val="0"/>
          <w:marBottom w:val="0"/>
          <w:divBdr>
            <w:top w:val="none" w:sz="0" w:space="0" w:color="auto"/>
            <w:left w:val="none" w:sz="0" w:space="0" w:color="auto"/>
            <w:bottom w:val="none" w:sz="0" w:space="0" w:color="auto"/>
            <w:right w:val="none" w:sz="0" w:space="0" w:color="auto"/>
          </w:divBdr>
          <w:divsChild>
            <w:div w:id="18871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8531">
      <w:bodyDiv w:val="1"/>
      <w:marLeft w:val="0"/>
      <w:marRight w:val="0"/>
      <w:marTop w:val="0"/>
      <w:marBottom w:val="0"/>
      <w:divBdr>
        <w:top w:val="none" w:sz="0" w:space="0" w:color="auto"/>
        <w:left w:val="none" w:sz="0" w:space="0" w:color="auto"/>
        <w:bottom w:val="none" w:sz="0" w:space="0" w:color="auto"/>
        <w:right w:val="none" w:sz="0" w:space="0" w:color="auto"/>
      </w:divBdr>
    </w:div>
    <w:div w:id="1032461475">
      <w:bodyDiv w:val="1"/>
      <w:marLeft w:val="0"/>
      <w:marRight w:val="0"/>
      <w:marTop w:val="0"/>
      <w:marBottom w:val="0"/>
      <w:divBdr>
        <w:top w:val="none" w:sz="0" w:space="0" w:color="auto"/>
        <w:left w:val="none" w:sz="0" w:space="0" w:color="auto"/>
        <w:bottom w:val="none" w:sz="0" w:space="0" w:color="auto"/>
        <w:right w:val="none" w:sz="0" w:space="0" w:color="auto"/>
      </w:divBdr>
    </w:div>
    <w:div w:id="1054811947">
      <w:bodyDiv w:val="1"/>
      <w:marLeft w:val="0"/>
      <w:marRight w:val="0"/>
      <w:marTop w:val="0"/>
      <w:marBottom w:val="0"/>
      <w:divBdr>
        <w:top w:val="none" w:sz="0" w:space="0" w:color="auto"/>
        <w:left w:val="none" w:sz="0" w:space="0" w:color="auto"/>
        <w:bottom w:val="none" w:sz="0" w:space="0" w:color="auto"/>
        <w:right w:val="none" w:sz="0" w:space="0" w:color="auto"/>
      </w:divBdr>
    </w:div>
    <w:div w:id="1332761124">
      <w:bodyDiv w:val="1"/>
      <w:marLeft w:val="0"/>
      <w:marRight w:val="0"/>
      <w:marTop w:val="0"/>
      <w:marBottom w:val="0"/>
      <w:divBdr>
        <w:top w:val="none" w:sz="0" w:space="0" w:color="auto"/>
        <w:left w:val="none" w:sz="0" w:space="0" w:color="auto"/>
        <w:bottom w:val="none" w:sz="0" w:space="0" w:color="auto"/>
        <w:right w:val="none" w:sz="0" w:space="0" w:color="auto"/>
      </w:divBdr>
    </w:div>
    <w:div w:id="1335651384">
      <w:bodyDiv w:val="1"/>
      <w:marLeft w:val="0"/>
      <w:marRight w:val="0"/>
      <w:marTop w:val="0"/>
      <w:marBottom w:val="0"/>
      <w:divBdr>
        <w:top w:val="none" w:sz="0" w:space="0" w:color="auto"/>
        <w:left w:val="none" w:sz="0" w:space="0" w:color="auto"/>
        <w:bottom w:val="none" w:sz="0" w:space="0" w:color="auto"/>
        <w:right w:val="none" w:sz="0" w:space="0" w:color="auto"/>
      </w:divBdr>
    </w:div>
    <w:div w:id="1606232507">
      <w:bodyDiv w:val="1"/>
      <w:marLeft w:val="0"/>
      <w:marRight w:val="0"/>
      <w:marTop w:val="0"/>
      <w:marBottom w:val="0"/>
      <w:divBdr>
        <w:top w:val="none" w:sz="0" w:space="0" w:color="auto"/>
        <w:left w:val="none" w:sz="0" w:space="0" w:color="auto"/>
        <w:bottom w:val="none" w:sz="0" w:space="0" w:color="auto"/>
        <w:right w:val="none" w:sz="0" w:space="0" w:color="auto"/>
      </w:divBdr>
    </w:div>
    <w:div w:id="2032683012">
      <w:bodyDiv w:val="1"/>
      <w:marLeft w:val="0"/>
      <w:marRight w:val="0"/>
      <w:marTop w:val="0"/>
      <w:marBottom w:val="0"/>
      <w:divBdr>
        <w:top w:val="none" w:sz="0" w:space="0" w:color="auto"/>
        <w:left w:val="none" w:sz="0" w:space="0" w:color="auto"/>
        <w:bottom w:val="none" w:sz="0" w:space="0" w:color="auto"/>
        <w:right w:val="none" w:sz="0" w:space="0" w:color="auto"/>
      </w:divBdr>
    </w:div>
    <w:div w:id="20467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iegoBloodBank.org" TargetMode="External"/><Relationship Id="rId13" Type="http://schemas.openxmlformats.org/officeDocument/2006/relationships/hyperlink" Target="mailto:cvangonka@sandiegobloo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eq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qst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sdbloodbank" TargetMode="External"/><Relationship Id="rId4" Type="http://schemas.openxmlformats.org/officeDocument/2006/relationships/settings" Target="settings.xml"/><Relationship Id="rId9" Type="http://schemas.openxmlformats.org/officeDocument/2006/relationships/hyperlink" Target="https://www.facebook.com/sdbloodbank/?ref=h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0DC95E-B7E3-4181-8105-04A309EA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 Gupta</dc:creator>
  <cp:keywords/>
  <dc:description/>
  <cp:lastModifiedBy>Michele Corbett</cp:lastModifiedBy>
  <cp:revision>2</cp:revision>
  <dcterms:created xsi:type="dcterms:W3CDTF">2018-05-01T03:28:00Z</dcterms:created>
  <dcterms:modified xsi:type="dcterms:W3CDTF">2018-05-01T03:28:00Z</dcterms:modified>
</cp:coreProperties>
</file>